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099D5628" w:rsidR="00136457" w:rsidRPr="00F8196B" w:rsidRDefault="00136457" w:rsidP="00136457">
      <w:pPr>
        <w:pStyle w:val="ZDGName"/>
        <w:jc w:val="center"/>
        <w:rPr>
          <w:b/>
          <w:sz w:val="22"/>
          <w:szCs w:val="22"/>
        </w:rPr>
      </w:pPr>
      <w:r w:rsidRPr="00F8196B">
        <w:rPr>
          <w:b/>
          <w:sz w:val="22"/>
        </w:rPr>
        <w:t>Dyrekcja Generalna ds. Sieci Komunikacyjnych, Treści</w:t>
      </w:r>
      <w:r w:rsidR="00F8196B" w:rsidRPr="00F8196B">
        <w:rPr>
          <w:b/>
          <w:sz w:val="22"/>
        </w:rPr>
        <w:t xml:space="preserve"> i Tec</w:t>
      </w:r>
      <w:r w:rsidRPr="00F8196B">
        <w:rPr>
          <w:b/>
          <w:sz w:val="22"/>
        </w:rPr>
        <w:t>hnologii (CNECT)</w:t>
      </w:r>
    </w:p>
    <w:p w14:paraId="34301091" w14:textId="77777777" w:rsidR="00136457" w:rsidRPr="00F8196B" w:rsidRDefault="00136457" w:rsidP="00136457">
      <w:pPr>
        <w:pStyle w:val="ZDGName"/>
        <w:rPr>
          <w:b/>
          <w:sz w:val="22"/>
          <w:szCs w:val="22"/>
        </w:rPr>
      </w:pPr>
    </w:p>
    <w:p w14:paraId="32F85C59" w14:textId="50075368" w:rsidR="00136457" w:rsidRPr="00F8196B" w:rsidRDefault="00136457" w:rsidP="00136457">
      <w:pPr>
        <w:pStyle w:val="ZDGName"/>
        <w:jc w:val="center"/>
        <w:rPr>
          <w:sz w:val="22"/>
          <w:szCs w:val="22"/>
        </w:rPr>
      </w:pPr>
      <w:r w:rsidRPr="00F8196B">
        <w:rPr>
          <w:sz w:val="22"/>
        </w:rPr>
        <w:t>Ogłoszenie</w:t>
      </w:r>
      <w:r w:rsidR="00F8196B" w:rsidRPr="00F8196B">
        <w:rPr>
          <w:sz w:val="22"/>
        </w:rPr>
        <w:t xml:space="preserve"> o nab</w:t>
      </w:r>
      <w:r w:rsidRPr="00F8196B">
        <w:rPr>
          <w:sz w:val="22"/>
        </w:rPr>
        <w:t>orze na stanowisko dyrektora dyrekcji „Doskonałość Cyfrowa</w:t>
      </w:r>
      <w:r w:rsidR="00F8196B" w:rsidRPr="00F8196B">
        <w:rPr>
          <w:sz w:val="22"/>
        </w:rPr>
        <w:t xml:space="preserve"> i Inf</w:t>
      </w:r>
      <w:r w:rsidRPr="00F8196B">
        <w:rPr>
          <w:sz w:val="22"/>
        </w:rPr>
        <w:t>rastruktura dla Nauki” (grupa zaszeregowania AD14)</w:t>
      </w:r>
    </w:p>
    <w:p w14:paraId="7CFB9BB8" w14:textId="77777777" w:rsidR="00136457" w:rsidRPr="00F8196B" w:rsidRDefault="00136457" w:rsidP="00136457">
      <w:pPr>
        <w:pStyle w:val="ZDGName"/>
        <w:jc w:val="center"/>
        <w:rPr>
          <w:sz w:val="22"/>
          <w:szCs w:val="22"/>
        </w:rPr>
      </w:pPr>
    </w:p>
    <w:p w14:paraId="5B91D66E" w14:textId="0D735966" w:rsidR="00136457" w:rsidRPr="00F8196B" w:rsidRDefault="00136457" w:rsidP="00136457">
      <w:pPr>
        <w:spacing w:after="240"/>
        <w:jc w:val="center"/>
        <w:rPr>
          <w:rFonts w:ascii="Times New Roman" w:hAnsi="Times New Roman"/>
        </w:rPr>
      </w:pPr>
      <w:r w:rsidRPr="00F8196B">
        <w:rPr>
          <w:rFonts w:ascii="Times New Roman" w:hAnsi="Times New Roman"/>
        </w:rPr>
        <w:t>(art.</w:t>
      </w:r>
      <w:r w:rsidR="00F8196B" w:rsidRPr="00F8196B">
        <w:rPr>
          <w:rFonts w:ascii="Times New Roman" w:hAnsi="Times New Roman"/>
        </w:rPr>
        <w:t> </w:t>
      </w:r>
      <w:r w:rsidRPr="00F8196B">
        <w:rPr>
          <w:rFonts w:ascii="Times New Roman" w:hAnsi="Times New Roman"/>
        </w:rPr>
        <w:t>29 ust.</w:t>
      </w:r>
      <w:r w:rsidR="00F8196B" w:rsidRPr="00F8196B">
        <w:rPr>
          <w:rFonts w:ascii="Times New Roman" w:hAnsi="Times New Roman"/>
        </w:rPr>
        <w:t> </w:t>
      </w:r>
      <w:r w:rsidRPr="00F8196B">
        <w:rPr>
          <w:rFonts w:ascii="Times New Roman" w:hAnsi="Times New Roman"/>
        </w:rPr>
        <w:t>2 regulaminu pracowniczego)</w:t>
      </w:r>
    </w:p>
    <w:p w14:paraId="04DC2C15" w14:textId="77777777" w:rsidR="00136457" w:rsidRPr="00F8196B" w:rsidRDefault="00136457" w:rsidP="00136457">
      <w:pPr>
        <w:spacing w:after="240"/>
        <w:jc w:val="center"/>
        <w:rPr>
          <w:rFonts w:ascii="Times New Roman" w:hAnsi="Times New Roman"/>
        </w:rPr>
      </w:pPr>
      <w:r w:rsidRPr="00F8196B">
        <w:rPr>
          <w:rFonts w:ascii="Times New Roman" w:hAnsi="Times New Roman"/>
        </w:rPr>
        <w:t>COM/2023/10440</w:t>
      </w:r>
    </w:p>
    <w:p w14:paraId="7BA4D778" w14:textId="77777777" w:rsidR="008649AA" w:rsidRPr="00F8196B" w:rsidRDefault="008649AA" w:rsidP="003542EC">
      <w:pPr>
        <w:spacing w:after="240" w:line="240" w:lineRule="auto"/>
        <w:jc w:val="both"/>
        <w:rPr>
          <w:rFonts w:ascii="Times New Roman" w:hAnsi="Times New Roman" w:cs="Times New Roman"/>
        </w:rPr>
      </w:pPr>
    </w:p>
    <w:p w14:paraId="24A227B3" w14:textId="76E649A9" w:rsidR="001F08A9" w:rsidRPr="00F8196B" w:rsidRDefault="001F08A9" w:rsidP="003542EC">
      <w:pPr>
        <w:spacing w:after="240" w:line="240" w:lineRule="auto"/>
        <w:jc w:val="both"/>
        <w:rPr>
          <w:rFonts w:ascii="Times New Roman" w:hAnsi="Times New Roman" w:cs="Times New Roman"/>
          <w:b/>
        </w:rPr>
      </w:pPr>
      <w:r w:rsidRPr="00F8196B">
        <w:rPr>
          <w:rFonts w:ascii="Times New Roman" w:hAnsi="Times New Roman"/>
          <w:b/>
        </w:rPr>
        <w:t>Kim jesteśmy?</w:t>
      </w:r>
    </w:p>
    <w:p w14:paraId="7E648B60" w14:textId="08F1D8F0" w:rsidR="007915CB" w:rsidRPr="00F8196B" w:rsidRDefault="007915CB" w:rsidP="007915CB">
      <w:pPr>
        <w:shd w:val="clear" w:color="auto" w:fill="FFFFFF"/>
        <w:jc w:val="both"/>
        <w:rPr>
          <w:rFonts w:ascii="Times New Roman" w:hAnsi="Times New Roman" w:cs="Times New Roman"/>
        </w:rPr>
      </w:pPr>
      <w:r w:rsidRPr="00F8196B">
        <w:rPr>
          <w:rFonts w:ascii="Times New Roman" w:hAnsi="Times New Roman"/>
        </w:rPr>
        <w:t>DG CONNECT wspiera transformację cyfrową naszej gospodarki</w:t>
      </w:r>
      <w:r w:rsidR="00F8196B" w:rsidRPr="00F8196B">
        <w:rPr>
          <w:rFonts w:ascii="Times New Roman" w:hAnsi="Times New Roman"/>
        </w:rPr>
        <w:t xml:space="preserve"> i spo</w:t>
      </w:r>
      <w:r w:rsidRPr="00F8196B">
        <w:rPr>
          <w:rFonts w:ascii="Times New Roman" w:hAnsi="Times New Roman"/>
        </w:rPr>
        <w:t>łeczeństwa oraz opracowuje</w:t>
      </w:r>
      <w:r w:rsidR="00F8196B" w:rsidRPr="00F8196B">
        <w:rPr>
          <w:rFonts w:ascii="Times New Roman" w:hAnsi="Times New Roman"/>
        </w:rPr>
        <w:t xml:space="preserve"> i wdr</w:t>
      </w:r>
      <w:r w:rsidRPr="00F8196B">
        <w:rPr>
          <w:rFonts w:ascii="Times New Roman" w:hAnsi="Times New Roman"/>
        </w:rPr>
        <w:t>aża polityki niezbędne do wspierania rynku wewnętrznego</w:t>
      </w:r>
      <w:r w:rsidR="00F8196B" w:rsidRPr="00F8196B">
        <w:rPr>
          <w:rFonts w:ascii="Times New Roman" w:hAnsi="Times New Roman"/>
        </w:rPr>
        <w:t xml:space="preserve"> i dos</w:t>
      </w:r>
      <w:r w:rsidRPr="00F8196B">
        <w:rPr>
          <w:rFonts w:ascii="Times New Roman" w:hAnsi="Times New Roman"/>
        </w:rPr>
        <w:t>tosowania Europy do ery cyfrowej. Realizacja działań DG opiera się na dwukierunkowej współpracy ze wszystkimi zainteresowanymi stronami (przedsiębiorstwami, środowiskiem akademickim, organizacjami publicznymi, zainteresowanymi podmiotami, obywatelami). DG aktywnie promuje również horyzontalną współpracę</w:t>
      </w:r>
      <w:r w:rsidR="00F8196B" w:rsidRPr="00F8196B">
        <w:rPr>
          <w:rFonts w:ascii="Times New Roman" w:hAnsi="Times New Roman"/>
        </w:rPr>
        <w:t xml:space="preserve"> w obr</w:t>
      </w:r>
      <w:r w:rsidRPr="00F8196B">
        <w:rPr>
          <w:rFonts w:ascii="Times New Roman" w:hAnsi="Times New Roman"/>
        </w:rPr>
        <w:t>ębie dyrekcji generalnej</w:t>
      </w:r>
      <w:r w:rsidR="00F8196B" w:rsidRPr="00F8196B">
        <w:rPr>
          <w:rFonts w:ascii="Times New Roman" w:hAnsi="Times New Roman"/>
        </w:rPr>
        <w:t xml:space="preserve"> i Kom</w:t>
      </w:r>
      <w:r w:rsidRPr="00F8196B">
        <w:rPr>
          <w:rFonts w:ascii="Times New Roman" w:hAnsi="Times New Roman"/>
        </w:rPr>
        <w:t xml:space="preserve">isji. </w:t>
      </w:r>
    </w:p>
    <w:p w14:paraId="7243E7D8" w14:textId="12313ACD" w:rsidR="007915CB" w:rsidRPr="00F8196B" w:rsidRDefault="007915CB" w:rsidP="007915CB">
      <w:pPr>
        <w:shd w:val="clear" w:color="auto" w:fill="FFFFFF"/>
        <w:jc w:val="both"/>
        <w:rPr>
          <w:rFonts w:ascii="Times New Roman" w:hAnsi="Times New Roman" w:cs="Times New Roman"/>
        </w:rPr>
      </w:pPr>
      <w:r w:rsidRPr="00F8196B">
        <w:rPr>
          <w:rFonts w:ascii="Times New Roman" w:hAnsi="Times New Roman"/>
        </w:rPr>
        <w:t>Celem Dyrekcji C „</w:t>
      </w:r>
      <w:r w:rsidRPr="00F8196B">
        <w:rPr>
          <w:rFonts w:ascii="Times New Roman" w:hAnsi="Times New Roman"/>
          <w:shd w:val="clear" w:color="auto" w:fill="FFFFFF"/>
        </w:rPr>
        <w:t>Doskonałość Cyfrowa</w:t>
      </w:r>
      <w:r w:rsidR="00F8196B" w:rsidRPr="00F8196B">
        <w:rPr>
          <w:rFonts w:ascii="Times New Roman" w:hAnsi="Times New Roman"/>
          <w:shd w:val="clear" w:color="auto" w:fill="FFFFFF"/>
        </w:rPr>
        <w:t xml:space="preserve"> i Inf</w:t>
      </w:r>
      <w:r w:rsidRPr="00F8196B">
        <w:rPr>
          <w:rFonts w:ascii="Times New Roman" w:hAnsi="Times New Roman"/>
          <w:shd w:val="clear" w:color="auto" w:fill="FFFFFF"/>
        </w:rPr>
        <w:t>rastruktura dla Nauki</w:t>
      </w:r>
      <w:r w:rsidRPr="00F8196B">
        <w:rPr>
          <w:rFonts w:ascii="Times New Roman" w:hAnsi="Times New Roman"/>
        </w:rPr>
        <w:t>” jest zapewnienie wiodącej roli</w:t>
      </w:r>
      <w:r w:rsidR="00F8196B" w:rsidRPr="00F8196B">
        <w:rPr>
          <w:rFonts w:ascii="Times New Roman" w:hAnsi="Times New Roman"/>
        </w:rPr>
        <w:t xml:space="preserve"> w prz</w:t>
      </w:r>
      <w:r w:rsidRPr="00F8196B">
        <w:rPr>
          <w:rFonts w:ascii="Times New Roman" w:hAnsi="Times New Roman"/>
        </w:rPr>
        <w:t>yszłościowych technologiach</w:t>
      </w:r>
      <w:r w:rsidR="00F8196B" w:rsidRPr="00F8196B">
        <w:rPr>
          <w:rFonts w:ascii="Times New Roman" w:hAnsi="Times New Roman"/>
        </w:rPr>
        <w:t xml:space="preserve"> i inf</w:t>
      </w:r>
      <w:r w:rsidRPr="00F8196B">
        <w:rPr>
          <w:rFonts w:ascii="Times New Roman" w:hAnsi="Times New Roman"/>
        </w:rPr>
        <w:t>rastrukturach ICT, wspieranie ich dalszego rozwoju</w:t>
      </w:r>
      <w:r w:rsidR="00F8196B" w:rsidRPr="00F8196B">
        <w:rPr>
          <w:rFonts w:ascii="Times New Roman" w:hAnsi="Times New Roman"/>
        </w:rPr>
        <w:t xml:space="preserve"> i wyk</w:t>
      </w:r>
      <w:r w:rsidRPr="00F8196B">
        <w:rPr>
          <w:rFonts w:ascii="Times New Roman" w:hAnsi="Times New Roman"/>
        </w:rPr>
        <w:t>orzystania na dużą skalę oraz stymulowanie tworzenia wielu skutecznych zastosowań naukowych, przemysłowych</w:t>
      </w:r>
      <w:r w:rsidR="00F8196B" w:rsidRPr="00F8196B">
        <w:rPr>
          <w:rFonts w:ascii="Times New Roman" w:hAnsi="Times New Roman"/>
        </w:rPr>
        <w:t xml:space="preserve"> i spo</w:t>
      </w:r>
      <w:r w:rsidRPr="00F8196B">
        <w:rPr>
          <w:rFonts w:ascii="Times New Roman" w:hAnsi="Times New Roman"/>
        </w:rPr>
        <w:t>łecznych. Dyrekcja jest odpowiedzialna za następujące działania: Kieruje wdrożeniem</w:t>
      </w:r>
      <w:r w:rsidR="00F8196B" w:rsidRPr="00F8196B">
        <w:rPr>
          <w:rFonts w:ascii="Times New Roman" w:hAnsi="Times New Roman"/>
        </w:rPr>
        <w:t xml:space="preserve"> i koo</w:t>
      </w:r>
      <w:r w:rsidRPr="00F8196B">
        <w:rPr>
          <w:rFonts w:ascii="Times New Roman" w:hAnsi="Times New Roman"/>
        </w:rPr>
        <w:t xml:space="preserve">rdynuje wdrożenie inicjatywy </w:t>
      </w:r>
      <w:hyperlink r:id="rId11" w:history="1">
        <w:r w:rsidRPr="00F8196B">
          <w:rPr>
            <w:rStyle w:val="Hyperlink"/>
            <w:rFonts w:ascii="Times New Roman" w:hAnsi="Times New Roman"/>
          </w:rPr>
          <w:t>„Kierunek Ziemia”</w:t>
        </w:r>
      </w:hyperlink>
      <w:r w:rsidRPr="00F8196B">
        <w:rPr>
          <w:rFonts w:ascii="Times New Roman" w:hAnsi="Times New Roman"/>
        </w:rPr>
        <w:t xml:space="preserve">. Pracuje również nad utworzeniem </w:t>
      </w:r>
      <w:hyperlink r:id="rId12" w:history="1">
        <w:r w:rsidRPr="00F8196B">
          <w:rPr>
            <w:rStyle w:val="Hyperlink"/>
            <w:rFonts w:ascii="Times New Roman" w:hAnsi="Times New Roman"/>
          </w:rPr>
          <w:t xml:space="preserve">europejskiej chmury dla otwartej nauki </w:t>
        </w:r>
      </w:hyperlink>
      <w:r w:rsidRPr="00F8196B">
        <w:rPr>
          <w:rFonts w:ascii="Times New Roman" w:hAnsi="Times New Roman"/>
        </w:rPr>
        <w:t>(EOSC). Dyrekcja koordynuje</w:t>
      </w:r>
      <w:r w:rsidR="00F8196B" w:rsidRPr="00F8196B">
        <w:rPr>
          <w:rFonts w:ascii="Times New Roman" w:hAnsi="Times New Roman"/>
        </w:rPr>
        <w:t xml:space="preserve"> i mon</w:t>
      </w:r>
      <w:r w:rsidRPr="00F8196B">
        <w:rPr>
          <w:rFonts w:ascii="Times New Roman" w:hAnsi="Times New Roman"/>
        </w:rPr>
        <w:t>itoruje opracowanie</w:t>
      </w:r>
      <w:r w:rsidR="00F8196B" w:rsidRPr="00F8196B">
        <w:rPr>
          <w:rFonts w:ascii="Times New Roman" w:hAnsi="Times New Roman"/>
        </w:rPr>
        <w:t xml:space="preserve"> i wdr</w:t>
      </w:r>
      <w:r w:rsidRPr="00F8196B">
        <w:rPr>
          <w:rFonts w:ascii="Times New Roman" w:hAnsi="Times New Roman"/>
        </w:rPr>
        <w:t xml:space="preserve">ożenie </w:t>
      </w:r>
      <w:hyperlink r:id="rId13" w:history="1">
        <w:r w:rsidRPr="00F8196B">
          <w:rPr>
            <w:rStyle w:val="Hyperlink"/>
            <w:rFonts w:ascii="Times New Roman" w:hAnsi="Times New Roman"/>
          </w:rPr>
          <w:t xml:space="preserve">technologii obliczeń wielkiej skali, </w:t>
        </w:r>
      </w:hyperlink>
      <w:r w:rsidRPr="00F8196B">
        <w:rPr>
          <w:rFonts w:ascii="Times New Roman" w:hAnsi="Times New Roman"/>
        </w:rPr>
        <w:t>technologii obliczeń kwantowych</w:t>
      </w:r>
      <w:r w:rsidR="00F8196B" w:rsidRPr="00F8196B">
        <w:rPr>
          <w:rFonts w:ascii="Times New Roman" w:hAnsi="Times New Roman"/>
        </w:rPr>
        <w:t xml:space="preserve"> i kom</w:t>
      </w:r>
      <w:r w:rsidRPr="00F8196B">
        <w:rPr>
          <w:rFonts w:ascii="Times New Roman" w:hAnsi="Times New Roman"/>
        </w:rPr>
        <w:t xml:space="preserve">unikacji kwantowej oraz infrastruktury danych (m.in. nadzór nad Wspólnym Przedsięwzięciem </w:t>
      </w:r>
      <w:hyperlink r:id="rId14" w:history="1">
        <w:r w:rsidRPr="00F8196B">
          <w:rPr>
            <w:rStyle w:val="Hyperlink"/>
            <w:rFonts w:ascii="Times New Roman" w:hAnsi="Times New Roman"/>
          </w:rPr>
          <w:t>EuroHPC</w:t>
        </w:r>
      </w:hyperlink>
      <w:r w:rsidR="00F8196B" w:rsidRPr="00F8196B">
        <w:rPr>
          <w:rFonts w:ascii="Times New Roman" w:hAnsi="Times New Roman"/>
        </w:rPr>
        <w:t xml:space="preserve"> i wsp</w:t>
      </w:r>
      <w:r w:rsidRPr="00F8196B">
        <w:rPr>
          <w:rFonts w:ascii="Times New Roman" w:hAnsi="Times New Roman"/>
        </w:rPr>
        <w:t xml:space="preserve">ieranie </w:t>
      </w:r>
      <w:hyperlink r:id="rId15" w:history="1">
        <w:r w:rsidRPr="00F8196B">
          <w:rPr>
            <w:rStyle w:val="Hyperlink"/>
            <w:rFonts w:ascii="Times New Roman" w:hAnsi="Times New Roman"/>
          </w:rPr>
          <w:t>inicjatywy EuroQCI</w:t>
        </w:r>
      </w:hyperlink>
      <w:r w:rsidRPr="00F8196B">
        <w:rPr>
          <w:rStyle w:val="Hyperlink"/>
          <w:rFonts w:ascii="Times New Roman" w:hAnsi="Times New Roman"/>
        </w:rPr>
        <w:t>).</w:t>
      </w:r>
      <w:r w:rsidRPr="00F8196B">
        <w:rPr>
          <w:rFonts w:ascii="Times New Roman" w:hAnsi="Times New Roman"/>
        </w:rPr>
        <w:t xml:space="preserve"> Dyrekcja opracowuje również cyfrowe bliźniaki platform miejskich oferujących inteligentne rozwiązania</w:t>
      </w:r>
      <w:r w:rsidR="00F8196B" w:rsidRPr="00F8196B">
        <w:rPr>
          <w:rFonts w:ascii="Times New Roman" w:hAnsi="Times New Roman"/>
        </w:rPr>
        <w:t xml:space="preserve"> i usł</w:t>
      </w:r>
      <w:r w:rsidRPr="00F8196B">
        <w:rPr>
          <w:rFonts w:ascii="Times New Roman" w:hAnsi="Times New Roman"/>
        </w:rPr>
        <w:t xml:space="preserve">ugi cyfrowe (w ramach ruchu living-in.eu). Ponadto odpowiada również za </w:t>
      </w:r>
      <w:hyperlink r:id="rId16" w:history="1">
        <w:r w:rsidRPr="00F8196B">
          <w:rPr>
            <w:rStyle w:val="Hyperlink"/>
            <w:rFonts w:ascii="Times New Roman" w:hAnsi="Times New Roman"/>
          </w:rPr>
          <w:t>program inicjatyw przewodnich</w:t>
        </w:r>
        <w:r w:rsidR="00F8196B" w:rsidRPr="00F8196B">
          <w:rPr>
            <w:rStyle w:val="Hyperlink"/>
            <w:rFonts w:ascii="Times New Roman" w:hAnsi="Times New Roman"/>
          </w:rPr>
          <w:t xml:space="preserve"> z zak</w:t>
        </w:r>
        <w:r w:rsidRPr="00F8196B">
          <w:rPr>
            <w:rStyle w:val="Hyperlink"/>
            <w:rFonts w:ascii="Times New Roman" w:hAnsi="Times New Roman"/>
          </w:rPr>
          <w:t>resu przyszłych</w:t>
        </w:r>
        <w:r w:rsidR="00F8196B" w:rsidRPr="00F8196B">
          <w:rPr>
            <w:rStyle w:val="Hyperlink"/>
            <w:rFonts w:ascii="Times New Roman" w:hAnsi="Times New Roman"/>
          </w:rPr>
          <w:t xml:space="preserve"> i pow</w:t>
        </w:r>
        <w:r w:rsidRPr="00F8196B">
          <w:rPr>
            <w:rStyle w:val="Hyperlink"/>
            <w:rFonts w:ascii="Times New Roman" w:hAnsi="Times New Roman"/>
          </w:rPr>
          <w:t>stających technologii (FET)</w:t>
        </w:r>
      </w:hyperlink>
      <w:r w:rsidRPr="00F8196B">
        <w:rPr>
          <w:rFonts w:ascii="Times New Roman" w:hAnsi="Times New Roman"/>
        </w:rPr>
        <w:t xml:space="preserve"> obejmujący „Human Brain Project”, projekt „Grafen” oraz technologie kwantowe.</w:t>
      </w:r>
    </w:p>
    <w:p w14:paraId="322240FB" w14:textId="6FFAE5D4" w:rsidR="007915CB" w:rsidRPr="00F8196B" w:rsidRDefault="007915CB" w:rsidP="007915CB">
      <w:pPr>
        <w:jc w:val="both"/>
        <w:rPr>
          <w:rFonts w:ascii="Times New Roman" w:hAnsi="Times New Roman" w:cs="Times New Roman"/>
        </w:rPr>
      </w:pPr>
      <w:r w:rsidRPr="00F8196B">
        <w:rPr>
          <w:rFonts w:ascii="Times New Roman" w:hAnsi="Times New Roman"/>
        </w:rPr>
        <w:t>Dyrekcja składa się</w:t>
      </w:r>
      <w:r w:rsidR="00F8196B" w:rsidRPr="00F8196B">
        <w:rPr>
          <w:rFonts w:ascii="Times New Roman" w:hAnsi="Times New Roman"/>
        </w:rPr>
        <w:t xml:space="preserve"> z 4</w:t>
      </w:r>
      <w:r w:rsidRPr="00F8196B">
        <w:rPr>
          <w:rFonts w:ascii="Times New Roman" w:hAnsi="Times New Roman"/>
        </w:rPr>
        <w:t xml:space="preserve"> działów mieszczących się</w:t>
      </w:r>
      <w:r w:rsidR="00F8196B" w:rsidRPr="00F8196B">
        <w:rPr>
          <w:rFonts w:ascii="Times New Roman" w:hAnsi="Times New Roman"/>
        </w:rPr>
        <w:t xml:space="preserve"> w Bru</w:t>
      </w:r>
      <w:r w:rsidRPr="00F8196B">
        <w:rPr>
          <w:rFonts w:ascii="Times New Roman" w:hAnsi="Times New Roman"/>
        </w:rPr>
        <w:t>kseli</w:t>
      </w:r>
      <w:r w:rsidR="00F8196B" w:rsidRPr="00F8196B">
        <w:rPr>
          <w:rFonts w:ascii="Times New Roman" w:hAnsi="Times New Roman"/>
        </w:rPr>
        <w:t xml:space="preserve"> i Luk</w:t>
      </w:r>
      <w:r w:rsidRPr="00F8196B">
        <w:rPr>
          <w:rFonts w:ascii="Times New Roman" w:hAnsi="Times New Roman"/>
        </w:rPr>
        <w:t>semburgu. Obecnie pracuje</w:t>
      </w:r>
      <w:r w:rsidR="00F8196B" w:rsidRPr="00F8196B">
        <w:rPr>
          <w:rFonts w:ascii="Times New Roman" w:hAnsi="Times New Roman"/>
        </w:rPr>
        <w:t xml:space="preserve"> w nic</w:t>
      </w:r>
      <w:r w:rsidRPr="00F8196B">
        <w:rPr>
          <w:rFonts w:ascii="Times New Roman" w:hAnsi="Times New Roman"/>
        </w:rPr>
        <w:t>h 70 osób,</w:t>
      </w:r>
      <w:r w:rsidR="00F8196B" w:rsidRPr="00F8196B">
        <w:rPr>
          <w:rFonts w:ascii="Times New Roman" w:hAnsi="Times New Roman"/>
        </w:rPr>
        <w:t xml:space="preserve"> a roc</w:t>
      </w:r>
      <w:r w:rsidRPr="00F8196B">
        <w:rPr>
          <w:rFonts w:ascii="Times New Roman" w:hAnsi="Times New Roman"/>
        </w:rPr>
        <w:t>zny budżet wynosi około 350 mln EUR. Miejscem pracy dyrektora jest Luksemburg.</w:t>
      </w:r>
    </w:p>
    <w:p w14:paraId="6BBD398A" w14:textId="77777777" w:rsidR="00516AD8" w:rsidRPr="00F8196B" w:rsidRDefault="00516AD8" w:rsidP="003542EC">
      <w:pPr>
        <w:spacing w:after="240" w:line="240" w:lineRule="auto"/>
        <w:jc w:val="both"/>
        <w:rPr>
          <w:rFonts w:ascii="Times New Roman" w:hAnsi="Times New Roman" w:cs="Times New Roman"/>
          <w:b/>
        </w:rPr>
      </w:pPr>
      <w:r w:rsidRPr="00F8196B">
        <w:rPr>
          <w:rFonts w:ascii="Times New Roman" w:hAnsi="Times New Roman"/>
          <w:b/>
        </w:rPr>
        <w:t>Co oferujemy?</w:t>
      </w:r>
    </w:p>
    <w:p w14:paraId="5F27790E" w14:textId="77777777" w:rsidR="007915CB" w:rsidRPr="00F8196B" w:rsidRDefault="007915CB" w:rsidP="007915CB">
      <w:pPr>
        <w:autoSpaceDE w:val="0"/>
        <w:autoSpaceDN w:val="0"/>
        <w:adjustRightInd w:val="0"/>
        <w:spacing w:after="0" w:line="240" w:lineRule="auto"/>
        <w:rPr>
          <w:rFonts w:ascii="Times New Roman" w:hAnsi="Times New Roman" w:cs="Times New Roman"/>
        </w:rPr>
      </w:pPr>
      <w:r w:rsidRPr="00F8196B">
        <w:rPr>
          <w:rFonts w:ascii="Times New Roman" w:hAnsi="Times New Roman"/>
        </w:rPr>
        <w:t>Do obowiązków dyrektora należy:</w:t>
      </w:r>
      <w:r w:rsidRPr="00F8196B">
        <w:rPr>
          <w:rFonts w:ascii="Times New Roman" w:hAnsi="Times New Roman"/>
        </w:rPr>
        <w:br/>
      </w:r>
    </w:p>
    <w:p w14:paraId="085BFA5C" w14:textId="58BFCD67" w:rsidR="007915CB" w:rsidRPr="00F8196B" w:rsidRDefault="007915CB" w:rsidP="007915CB">
      <w:pPr>
        <w:autoSpaceDE w:val="0"/>
        <w:autoSpaceDN w:val="0"/>
        <w:adjustRightInd w:val="0"/>
        <w:spacing w:after="0" w:line="240" w:lineRule="auto"/>
        <w:jc w:val="both"/>
        <w:rPr>
          <w:rFonts w:ascii="Times New Roman" w:hAnsi="Times New Roman" w:cs="Times New Roman"/>
        </w:rPr>
      </w:pPr>
      <w:r w:rsidRPr="00F8196B">
        <w:rPr>
          <w:rFonts w:ascii="Times New Roman" w:hAnsi="Times New Roman"/>
        </w:rPr>
        <w:t>- prowadzenie prac analitycznych oraz formułowanie strategii</w:t>
      </w:r>
      <w:r w:rsidR="00F8196B" w:rsidRPr="00F8196B">
        <w:rPr>
          <w:rFonts w:ascii="Times New Roman" w:hAnsi="Times New Roman"/>
        </w:rPr>
        <w:t xml:space="preserve"> i pol</w:t>
      </w:r>
      <w:r w:rsidRPr="00F8196B">
        <w:rPr>
          <w:rFonts w:ascii="Times New Roman" w:hAnsi="Times New Roman"/>
        </w:rPr>
        <w:t>ityk dyrekcji generalnej</w:t>
      </w:r>
      <w:r w:rsidR="00F8196B" w:rsidRPr="00F8196B">
        <w:rPr>
          <w:rFonts w:ascii="Times New Roman" w:hAnsi="Times New Roman"/>
        </w:rPr>
        <w:t xml:space="preserve"> w obs</w:t>
      </w:r>
      <w:r w:rsidRPr="00F8196B">
        <w:rPr>
          <w:rFonts w:ascii="Times New Roman" w:hAnsi="Times New Roman"/>
        </w:rPr>
        <w:t>zarze kompetencji dyrekcji;</w:t>
      </w:r>
    </w:p>
    <w:p w14:paraId="4BA060F4" w14:textId="1490D2FE" w:rsidR="007915CB" w:rsidRPr="00F8196B" w:rsidRDefault="007915CB" w:rsidP="007915CB">
      <w:pPr>
        <w:autoSpaceDE w:val="0"/>
        <w:autoSpaceDN w:val="0"/>
        <w:adjustRightInd w:val="0"/>
        <w:spacing w:after="0" w:line="240" w:lineRule="auto"/>
        <w:jc w:val="both"/>
        <w:rPr>
          <w:rFonts w:ascii="Times New Roman" w:hAnsi="Times New Roman" w:cs="Times New Roman"/>
        </w:rPr>
      </w:pPr>
      <w:r w:rsidRPr="00F8196B">
        <w:rPr>
          <w:rFonts w:ascii="Times New Roman" w:hAnsi="Times New Roman"/>
        </w:rPr>
        <w:t>- przygotowanie programu prac dyrekcji (cele, wyniki, terminy) oraz zapewnienie jego spójności</w:t>
      </w:r>
      <w:r w:rsidR="00F8196B" w:rsidRPr="00F8196B">
        <w:rPr>
          <w:rFonts w:ascii="Times New Roman" w:hAnsi="Times New Roman"/>
        </w:rPr>
        <w:t xml:space="preserve"> i zgo</w:t>
      </w:r>
      <w:r w:rsidRPr="00F8196B">
        <w:rPr>
          <w:rFonts w:ascii="Times New Roman" w:hAnsi="Times New Roman"/>
        </w:rPr>
        <w:t>dności</w:t>
      </w:r>
      <w:r w:rsidR="00F8196B" w:rsidRPr="00F8196B">
        <w:rPr>
          <w:rFonts w:ascii="Times New Roman" w:hAnsi="Times New Roman"/>
        </w:rPr>
        <w:t xml:space="preserve"> z ogó</w:t>
      </w:r>
      <w:r w:rsidRPr="00F8196B">
        <w:rPr>
          <w:rFonts w:ascii="Times New Roman" w:hAnsi="Times New Roman"/>
        </w:rPr>
        <w:t>lnymi celami dyrekcji generalnej;</w:t>
      </w:r>
    </w:p>
    <w:p w14:paraId="62B4600F" w14:textId="1BAFBDA9" w:rsidR="007915CB" w:rsidRPr="00F8196B" w:rsidRDefault="007915CB" w:rsidP="007915CB">
      <w:pPr>
        <w:autoSpaceDE w:val="0"/>
        <w:autoSpaceDN w:val="0"/>
        <w:adjustRightInd w:val="0"/>
        <w:spacing w:after="0" w:line="240" w:lineRule="auto"/>
        <w:jc w:val="both"/>
        <w:rPr>
          <w:rFonts w:ascii="Times New Roman" w:hAnsi="Times New Roman" w:cs="Times New Roman"/>
        </w:rPr>
      </w:pPr>
      <w:r w:rsidRPr="00F8196B">
        <w:rPr>
          <w:rFonts w:ascii="Times New Roman" w:hAnsi="Times New Roman"/>
        </w:rPr>
        <w:t>- zapewnienie skutecznego planowania</w:t>
      </w:r>
      <w:r w:rsidR="00F8196B" w:rsidRPr="00F8196B">
        <w:rPr>
          <w:rFonts w:ascii="Times New Roman" w:hAnsi="Times New Roman"/>
        </w:rPr>
        <w:t xml:space="preserve"> i zar</w:t>
      </w:r>
      <w:r w:rsidRPr="00F8196B">
        <w:rPr>
          <w:rFonts w:ascii="Times New Roman" w:hAnsi="Times New Roman"/>
        </w:rPr>
        <w:t>ządzania działaniami dyrekcji,</w:t>
      </w:r>
      <w:r w:rsidR="00F8196B" w:rsidRPr="00F8196B">
        <w:rPr>
          <w:rFonts w:ascii="Times New Roman" w:hAnsi="Times New Roman"/>
        </w:rPr>
        <w:t xml:space="preserve"> w tym</w:t>
      </w:r>
      <w:r w:rsidRPr="00F8196B">
        <w:rPr>
          <w:rFonts w:ascii="Times New Roman" w:hAnsi="Times New Roman"/>
        </w:rPr>
        <w:t xml:space="preserve"> zapewnienie standardów jakości, monitorowanie terminów, organizacji pracy, postępów</w:t>
      </w:r>
      <w:r w:rsidR="00F8196B" w:rsidRPr="00F8196B">
        <w:rPr>
          <w:rFonts w:ascii="Times New Roman" w:hAnsi="Times New Roman"/>
        </w:rPr>
        <w:t xml:space="preserve"> i rea</w:t>
      </w:r>
      <w:r w:rsidRPr="00F8196B">
        <w:rPr>
          <w:rFonts w:ascii="Times New Roman" w:hAnsi="Times New Roman"/>
        </w:rPr>
        <w:t>lizacji celów;</w:t>
      </w:r>
    </w:p>
    <w:p w14:paraId="3CD5FD1C" w14:textId="6203084D" w:rsidR="007915CB" w:rsidRPr="00F8196B" w:rsidRDefault="007915CB" w:rsidP="007915CB">
      <w:pPr>
        <w:autoSpaceDE w:val="0"/>
        <w:autoSpaceDN w:val="0"/>
        <w:adjustRightInd w:val="0"/>
        <w:spacing w:after="0" w:line="240" w:lineRule="auto"/>
        <w:jc w:val="both"/>
        <w:rPr>
          <w:rFonts w:ascii="Times New Roman" w:hAnsi="Times New Roman" w:cs="Times New Roman"/>
        </w:rPr>
      </w:pPr>
      <w:r w:rsidRPr="00F8196B">
        <w:rPr>
          <w:rFonts w:ascii="Times New Roman" w:hAnsi="Times New Roman"/>
        </w:rPr>
        <w:t>- koordynacja</w:t>
      </w:r>
      <w:r w:rsidR="00F8196B" w:rsidRPr="00F8196B">
        <w:rPr>
          <w:rFonts w:ascii="Times New Roman" w:hAnsi="Times New Roman"/>
        </w:rPr>
        <w:t xml:space="preserve"> i wdr</w:t>
      </w:r>
      <w:r w:rsidRPr="00F8196B">
        <w:rPr>
          <w:rFonts w:ascii="Times New Roman" w:hAnsi="Times New Roman"/>
        </w:rPr>
        <w:t>ażanie działań wchodzących</w:t>
      </w:r>
      <w:r w:rsidR="00F8196B" w:rsidRPr="00F8196B">
        <w:rPr>
          <w:rFonts w:ascii="Times New Roman" w:hAnsi="Times New Roman"/>
        </w:rPr>
        <w:t xml:space="preserve"> w zak</w:t>
      </w:r>
      <w:r w:rsidRPr="00F8196B">
        <w:rPr>
          <w:rFonts w:ascii="Times New Roman" w:hAnsi="Times New Roman"/>
        </w:rPr>
        <w:t>res programu prac każdego działu</w:t>
      </w:r>
      <w:r w:rsidR="00F8196B" w:rsidRPr="00F8196B">
        <w:rPr>
          <w:rFonts w:ascii="Times New Roman" w:hAnsi="Times New Roman"/>
        </w:rPr>
        <w:t xml:space="preserve"> w dyr</w:t>
      </w:r>
      <w:r w:rsidRPr="00F8196B">
        <w:rPr>
          <w:rFonts w:ascii="Times New Roman" w:hAnsi="Times New Roman"/>
        </w:rPr>
        <w:t>ekcji, przy jednoczesnym zapewnieniu ich spójności</w:t>
      </w:r>
      <w:r w:rsidR="00F8196B" w:rsidRPr="00F8196B">
        <w:rPr>
          <w:rFonts w:ascii="Times New Roman" w:hAnsi="Times New Roman"/>
        </w:rPr>
        <w:t xml:space="preserve"> i zgo</w:t>
      </w:r>
      <w:r w:rsidRPr="00F8196B">
        <w:rPr>
          <w:rFonts w:ascii="Times New Roman" w:hAnsi="Times New Roman"/>
        </w:rPr>
        <w:t>dności</w:t>
      </w:r>
      <w:r w:rsidR="00F8196B" w:rsidRPr="00F8196B">
        <w:rPr>
          <w:rFonts w:ascii="Times New Roman" w:hAnsi="Times New Roman"/>
        </w:rPr>
        <w:t xml:space="preserve"> z pol</w:t>
      </w:r>
      <w:r w:rsidRPr="00F8196B">
        <w:rPr>
          <w:rFonts w:ascii="Times New Roman" w:hAnsi="Times New Roman"/>
        </w:rPr>
        <w:t>ityką UE/Komisji;</w:t>
      </w:r>
    </w:p>
    <w:p w14:paraId="785BF6F5" w14:textId="18B5C304" w:rsidR="007915CB" w:rsidRPr="00F8196B" w:rsidRDefault="007915CB" w:rsidP="007915CB">
      <w:pPr>
        <w:autoSpaceDE w:val="0"/>
        <w:autoSpaceDN w:val="0"/>
        <w:adjustRightInd w:val="0"/>
        <w:spacing w:after="0" w:line="240" w:lineRule="auto"/>
        <w:jc w:val="both"/>
        <w:rPr>
          <w:rFonts w:ascii="Times New Roman" w:hAnsi="Times New Roman" w:cs="Times New Roman"/>
        </w:rPr>
      </w:pPr>
      <w:r w:rsidRPr="00F8196B">
        <w:rPr>
          <w:rFonts w:ascii="Times New Roman" w:hAnsi="Times New Roman"/>
        </w:rPr>
        <w:t>- zapewnienie skutecznego planowania</w:t>
      </w:r>
      <w:r w:rsidR="00F8196B" w:rsidRPr="00F8196B">
        <w:rPr>
          <w:rFonts w:ascii="Times New Roman" w:hAnsi="Times New Roman"/>
        </w:rPr>
        <w:t xml:space="preserve"> i prz</w:t>
      </w:r>
      <w:r w:rsidRPr="00F8196B">
        <w:rPr>
          <w:rFonts w:ascii="Times New Roman" w:hAnsi="Times New Roman"/>
        </w:rPr>
        <w:t>ydziału zasobów ludzkich</w:t>
      </w:r>
      <w:r w:rsidR="00F8196B" w:rsidRPr="00F8196B">
        <w:rPr>
          <w:rFonts w:ascii="Times New Roman" w:hAnsi="Times New Roman"/>
        </w:rPr>
        <w:t xml:space="preserve"> w dyr</w:t>
      </w:r>
      <w:r w:rsidRPr="00F8196B">
        <w:rPr>
          <w:rFonts w:ascii="Times New Roman" w:hAnsi="Times New Roman"/>
        </w:rPr>
        <w:t>ekcji oraz zarządzania nimi; nadzorowanie</w:t>
      </w:r>
      <w:r w:rsidR="00F8196B" w:rsidRPr="00F8196B">
        <w:rPr>
          <w:rFonts w:ascii="Times New Roman" w:hAnsi="Times New Roman"/>
        </w:rPr>
        <w:t xml:space="preserve"> i kon</w:t>
      </w:r>
      <w:r w:rsidRPr="00F8196B">
        <w:rPr>
          <w:rFonts w:ascii="Times New Roman" w:hAnsi="Times New Roman"/>
        </w:rPr>
        <w:t>trola pracy dyrekcji,</w:t>
      </w:r>
      <w:r w:rsidR="00F8196B" w:rsidRPr="00F8196B">
        <w:rPr>
          <w:rFonts w:ascii="Times New Roman" w:hAnsi="Times New Roman"/>
        </w:rPr>
        <w:t xml:space="preserve"> w tym</w:t>
      </w:r>
      <w:r w:rsidRPr="00F8196B">
        <w:rPr>
          <w:rFonts w:ascii="Times New Roman" w:hAnsi="Times New Roman"/>
        </w:rPr>
        <w:t xml:space="preserve"> analiza/ocena wyników</w:t>
      </w:r>
      <w:r w:rsidR="00F8196B" w:rsidRPr="00F8196B">
        <w:rPr>
          <w:rFonts w:ascii="Times New Roman" w:hAnsi="Times New Roman"/>
        </w:rPr>
        <w:t xml:space="preserve"> i zar</w:t>
      </w:r>
      <w:r w:rsidRPr="00F8196B">
        <w:rPr>
          <w:rFonts w:ascii="Times New Roman" w:hAnsi="Times New Roman"/>
        </w:rPr>
        <w:t>ządzania</w:t>
      </w:r>
      <w:r w:rsidR="00F8196B" w:rsidRPr="00F8196B">
        <w:rPr>
          <w:rFonts w:ascii="Times New Roman" w:hAnsi="Times New Roman"/>
        </w:rPr>
        <w:t xml:space="preserve"> w cel</w:t>
      </w:r>
      <w:r w:rsidRPr="00F8196B">
        <w:rPr>
          <w:rFonts w:ascii="Times New Roman" w:hAnsi="Times New Roman"/>
        </w:rPr>
        <w:t>u zapewnienia skutecznej</w:t>
      </w:r>
      <w:r w:rsidR="00F8196B" w:rsidRPr="00F8196B">
        <w:rPr>
          <w:rFonts w:ascii="Times New Roman" w:hAnsi="Times New Roman"/>
        </w:rPr>
        <w:t xml:space="preserve"> i efe</w:t>
      </w:r>
      <w:r w:rsidRPr="00F8196B">
        <w:rPr>
          <w:rFonts w:ascii="Times New Roman" w:hAnsi="Times New Roman"/>
        </w:rPr>
        <w:t>ktywnej alokacji zasobów oraz ich wykorzystania;</w:t>
      </w:r>
    </w:p>
    <w:p w14:paraId="7B1E0265" w14:textId="5A21496F" w:rsidR="007915CB" w:rsidRPr="00F8196B" w:rsidRDefault="007915CB" w:rsidP="007915CB">
      <w:pPr>
        <w:autoSpaceDE w:val="0"/>
        <w:autoSpaceDN w:val="0"/>
        <w:adjustRightInd w:val="0"/>
        <w:spacing w:after="0" w:line="240" w:lineRule="auto"/>
        <w:jc w:val="both"/>
        <w:rPr>
          <w:rFonts w:ascii="Times New Roman" w:hAnsi="Times New Roman" w:cs="Times New Roman"/>
        </w:rPr>
      </w:pPr>
      <w:r w:rsidRPr="00F8196B">
        <w:rPr>
          <w:rFonts w:ascii="Times New Roman" w:hAnsi="Times New Roman"/>
        </w:rPr>
        <w:lastRenderedPageBreak/>
        <w:t>- zapewnienie skutecznego planowania</w:t>
      </w:r>
      <w:r w:rsidR="00F8196B" w:rsidRPr="00F8196B">
        <w:rPr>
          <w:rFonts w:ascii="Times New Roman" w:hAnsi="Times New Roman"/>
        </w:rPr>
        <w:t xml:space="preserve"> i zar</w:t>
      </w:r>
      <w:r w:rsidRPr="00F8196B">
        <w:rPr>
          <w:rFonts w:ascii="Times New Roman" w:hAnsi="Times New Roman"/>
        </w:rPr>
        <w:t>ządzania zasobami budżetowymi</w:t>
      </w:r>
      <w:r w:rsidR="00F8196B" w:rsidRPr="00F8196B">
        <w:rPr>
          <w:rFonts w:ascii="Times New Roman" w:hAnsi="Times New Roman"/>
        </w:rPr>
        <w:t xml:space="preserve"> w cał</w:t>
      </w:r>
      <w:r w:rsidRPr="00F8196B">
        <w:rPr>
          <w:rFonts w:ascii="Times New Roman" w:hAnsi="Times New Roman"/>
        </w:rPr>
        <w:t>ej dyrekcji oraz udział</w:t>
      </w:r>
      <w:r w:rsidR="00F8196B" w:rsidRPr="00F8196B">
        <w:rPr>
          <w:rFonts w:ascii="Times New Roman" w:hAnsi="Times New Roman"/>
        </w:rPr>
        <w:t xml:space="preserve"> w two</w:t>
      </w:r>
      <w:r w:rsidRPr="00F8196B">
        <w:rPr>
          <w:rFonts w:ascii="Times New Roman" w:hAnsi="Times New Roman"/>
        </w:rPr>
        <w:t>rzeniu polityki</w:t>
      </w:r>
      <w:r w:rsidR="00F8196B" w:rsidRPr="00F8196B">
        <w:rPr>
          <w:rFonts w:ascii="Times New Roman" w:hAnsi="Times New Roman"/>
        </w:rPr>
        <w:t xml:space="preserve"> w zak</w:t>
      </w:r>
      <w:r w:rsidRPr="00F8196B">
        <w:rPr>
          <w:rFonts w:ascii="Times New Roman" w:hAnsi="Times New Roman"/>
        </w:rPr>
        <w:t>resie zarządzania zasobami budżetowymi</w:t>
      </w:r>
      <w:r w:rsidR="00F8196B" w:rsidRPr="00F8196B">
        <w:rPr>
          <w:rFonts w:ascii="Times New Roman" w:hAnsi="Times New Roman"/>
        </w:rPr>
        <w:t xml:space="preserve"> i fin</w:t>
      </w:r>
      <w:r w:rsidRPr="00F8196B">
        <w:rPr>
          <w:rFonts w:ascii="Times New Roman" w:hAnsi="Times New Roman"/>
        </w:rPr>
        <w:t>ansowymi dyrekcji generalnej</w:t>
      </w:r>
      <w:r w:rsidR="00F8196B" w:rsidRPr="00F8196B">
        <w:rPr>
          <w:rFonts w:ascii="Times New Roman" w:hAnsi="Times New Roman"/>
        </w:rPr>
        <w:t xml:space="preserve"> w ogó</w:t>
      </w:r>
      <w:r w:rsidRPr="00F8196B">
        <w:rPr>
          <w:rFonts w:ascii="Times New Roman" w:hAnsi="Times New Roman"/>
        </w:rPr>
        <w:t>lnych ramach polityki Komisji;</w:t>
      </w:r>
    </w:p>
    <w:p w14:paraId="494EE463" w14:textId="2C2402C7" w:rsidR="007915CB" w:rsidRPr="00F8196B" w:rsidRDefault="007915CB" w:rsidP="007915CB">
      <w:pPr>
        <w:autoSpaceDE w:val="0"/>
        <w:autoSpaceDN w:val="0"/>
        <w:adjustRightInd w:val="0"/>
        <w:spacing w:after="0" w:line="240" w:lineRule="auto"/>
        <w:jc w:val="both"/>
        <w:rPr>
          <w:rFonts w:ascii="Times New Roman" w:hAnsi="Times New Roman" w:cs="Times New Roman"/>
        </w:rPr>
      </w:pPr>
      <w:r w:rsidRPr="00F8196B">
        <w:rPr>
          <w:rFonts w:ascii="Times New Roman" w:hAnsi="Times New Roman"/>
        </w:rPr>
        <w:t>- wspieranie dyrektora generalnego</w:t>
      </w:r>
      <w:r w:rsidR="00F8196B" w:rsidRPr="00F8196B">
        <w:rPr>
          <w:rFonts w:ascii="Times New Roman" w:hAnsi="Times New Roman"/>
        </w:rPr>
        <w:t xml:space="preserve"> w kwe</w:t>
      </w:r>
      <w:r w:rsidRPr="00F8196B">
        <w:rPr>
          <w:rFonts w:ascii="Times New Roman" w:hAnsi="Times New Roman"/>
        </w:rPr>
        <w:t>stiach organizacyjnych dotyczących dyrekcji generalnej</w:t>
      </w:r>
      <w:r w:rsidR="00F8196B" w:rsidRPr="00F8196B">
        <w:rPr>
          <w:rFonts w:ascii="Times New Roman" w:hAnsi="Times New Roman"/>
        </w:rPr>
        <w:t xml:space="preserve"> i w ogó</w:t>
      </w:r>
      <w:r w:rsidRPr="00F8196B">
        <w:rPr>
          <w:rFonts w:ascii="Times New Roman" w:hAnsi="Times New Roman"/>
        </w:rPr>
        <w:t>lnym zarządzaniu nią; reprezentowanie dyrekcji generalnej podczas wewnętrznych</w:t>
      </w:r>
      <w:r w:rsidR="00F8196B" w:rsidRPr="00F8196B">
        <w:rPr>
          <w:rFonts w:ascii="Times New Roman" w:hAnsi="Times New Roman"/>
        </w:rPr>
        <w:t xml:space="preserve"> i zew</w:t>
      </w:r>
      <w:r w:rsidRPr="00F8196B">
        <w:rPr>
          <w:rFonts w:ascii="Times New Roman" w:hAnsi="Times New Roman"/>
        </w:rPr>
        <w:t>nętrznych wydarzeń istotnych</w:t>
      </w:r>
      <w:r w:rsidR="00F8196B" w:rsidRPr="00F8196B">
        <w:rPr>
          <w:rFonts w:ascii="Times New Roman" w:hAnsi="Times New Roman"/>
        </w:rPr>
        <w:t xml:space="preserve"> z pun</w:t>
      </w:r>
      <w:r w:rsidRPr="00F8196B">
        <w:rPr>
          <w:rFonts w:ascii="Times New Roman" w:hAnsi="Times New Roman"/>
        </w:rPr>
        <w:t>ktu widzenia dyrekcji</w:t>
      </w:r>
      <w:r w:rsidR="00F8196B" w:rsidRPr="00F8196B">
        <w:rPr>
          <w:rFonts w:ascii="Times New Roman" w:hAnsi="Times New Roman"/>
        </w:rPr>
        <w:t xml:space="preserve"> i dyr</w:t>
      </w:r>
      <w:r w:rsidRPr="00F8196B">
        <w:rPr>
          <w:rFonts w:ascii="Times New Roman" w:hAnsi="Times New Roman"/>
        </w:rPr>
        <w:t>ekcji generalnej,</w:t>
      </w:r>
      <w:r w:rsidR="00F8196B" w:rsidRPr="00F8196B">
        <w:rPr>
          <w:rFonts w:ascii="Times New Roman" w:hAnsi="Times New Roman"/>
        </w:rPr>
        <w:t xml:space="preserve"> w tym</w:t>
      </w:r>
      <w:r w:rsidRPr="00F8196B">
        <w:rPr>
          <w:rFonts w:ascii="Times New Roman" w:hAnsi="Times New Roman"/>
        </w:rPr>
        <w:t xml:space="preserve"> udział dyrekcji</w:t>
      </w:r>
      <w:r w:rsidR="00F8196B" w:rsidRPr="00F8196B">
        <w:rPr>
          <w:rFonts w:ascii="Times New Roman" w:hAnsi="Times New Roman"/>
        </w:rPr>
        <w:t xml:space="preserve"> w spo</w:t>
      </w:r>
      <w:r w:rsidRPr="00F8196B">
        <w:rPr>
          <w:rFonts w:ascii="Times New Roman" w:hAnsi="Times New Roman"/>
        </w:rPr>
        <w:t>tkaniach odpowiednich komitetów</w:t>
      </w:r>
      <w:r w:rsidR="00F8196B" w:rsidRPr="00F8196B">
        <w:rPr>
          <w:rFonts w:ascii="Times New Roman" w:hAnsi="Times New Roman"/>
        </w:rPr>
        <w:t xml:space="preserve"> i gru</w:t>
      </w:r>
      <w:r w:rsidRPr="00F8196B">
        <w:rPr>
          <w:rFonts w:ascii="Times New Roman" w:hAnsi="Times New Roman"/>
        </w:rPr>
        <w:t>p roboczych;</w:t>
      </w:r>
    </w:p>
    <w:p w14:paraId="729C8201" w14:textId="09CA2785" w:rsidR="007915CB" w:rsidRPr="00F8196B" w:rsidRDefault="007915CB" w:rsidP="007915CB">
      <w:pPr>
        <w:autoSpaceDE w:val="0"/>
        <w:autoSpaceDN w:val="0"/>
        <w:adjustRightInd w:val="0"/>
        <w:spacing w:after="0" w:line="240" w:lineRule="auto"/>
        <w:jc w:val="both"/>
        <w:rPr>
          <w:rFonts w:ascii="Times New Roman" w:hAnsi="Times New Roman" w:cs="Times New Roman"/>
        </w:rPr>
      </w:pPr>
      <w:r w:rsidRPr="00F8196B">
        <w:rPr>
          <w:rFonts w:ascii="Times New Roman" w:hAnsi="Times New Roman"/>
        </w:rPr>
        <w:t>- nawiązywanie</w:t>
      </w:r>
      <w:r w:rsidR="00F8196B" w:rsidRPr="00F8196B">
        <w:rPr>
          <w:rFonts w:ascii="Times New Roman" w:hAnsi="Times New Roman"/>
        </w:rPr>
        <w:t xml:space="preserve"> i utr</w:t>
      </w:r>
      <w:r w:rsidRPr="00F8196B">
        <w:rPr>
          <w:rFonts w:ascii="Times New Roman" w:hAnsi="Times New Roman"/>
        </w:rPr>
        <w:t>zymywanie regularnych kontaktów</w:t>
      </w:r>
      <w:r w:rsidR="00F8196B" w:rsidRPr="00F8196B">
        <w:rPr>
          <w:rFonts w:ascii="Times New Roman" w:hAnsi="Times New Roman"/>
        </w:rPr>
        <w:t xml:space="preserve"> z odp</w:t>
      </w:r>
      <w:r w:rsidRPr="00F8196B">
        <w:rPr>
          <w:rFonts w:ascii="Times New Roman" w:hAnsi="Times New Roman"/>
        </w:rPr>
        <w:t>owiednimi służbami wewnętrznymi Komisji</w:t>
      </w:r>
      <w:r w:rsidR="00F8196B" w:rsidRPr="00F8196B">
        <w:rPr>
          <w:rFonts w:ascii="Times New Roman" w:hAnsi="Times New Roman"/>
        </w:rPr>
        <w:t xml:space="preserve"> i org</w:t>
      </w:r>
      <w:r w:rsidRPr="00F8196B">
        <w:rPr>
          <w:rFonts w:ascii="Times New Roman" w:hAnsi="Times New Roman"/>
        </w:rPr>
        <w:t>anami zewnętrznymi</w:t>
      </w:r>
      <w:r w:rsidR="00F8196B" w:rsidRPr="00F8196B">
        <w:rPr>
          <w:rFonts w:ascii="Times New Roman" w:hAnsi="Times New Roman"/>
        </w:rPr>
        <w:t xml:space="preserve"> w cel</w:t>
      </w:r>
      <w:r w:rsidRPr="00F8196B">
        <w:rPr>
          <w:rFonts w:ascii="Times New Roman" w:hAnsi="Times New Roman"/>
        </w:rPr>
        <w:t>u reprezentowania interesów dyrekcji generalnej oraz zdobywania aktualnej wiedzy na temat kształtowania polityk UE/Komisji związanych</w:t>
      </w:r>
      <w:r w:rsidR="00F8196B" w:rsidRPr="00F8196B">
        <w:rPr>
          <w:rFonts w:ascii="Times New Roman" w:hAnsi="Times New Roman"/>
        </w:rPr>
        <w:t xml:space="preserve"> z obs</w:t>
      </w:r>
      <w:r w:rsidRPr="00F8196B">
        <w:rPr>
          <w:rFonts w:ascii="Times New Roman" w:hAnsi="Times New Roman"/>
        </w:rPr>
        <w:t>zarem działania dyrekcji.</w:t>
      </w:r>
    </w:p>
    <w:p w14:paraId="4312D48A" w14:textId="77777777" w:rsidR="00791B6C" w:rsidRPr="00F8196B" w:rsidRDefault="00791B6C" w:rsidP="003542EC">
      <w:pPr>
        <w:spacing w:after="240" w:line="240" w:lineRule="auto"/>
        <w:jc w:val="both"/>
        <w:rPr>
          <w:rFonts w:ascii="Times New Roman" w:hAnsi="Times New Roman" w:cs="Times New Roman"/>
        </w:rPr>
      </w:pPr>
    </w:p>
    <w:p w14:paraId="445B53D2" w14:textId="0444B9B1" w:rsidR="00E53957" w:rsidRPr="00F8196B" w:rsidRDefault="003542EC" w:rsidP="003542EC">
      <w:pPr>
        <w:spacing w:after="240" w:line="240" w:lineRule="auto"/>
        <w:jc w:val="both"/>
        <w:rPr>
          <w:rFonts w:ascii="Times New Roman" w:hAnsi="Times New Roman" w:cs="Times New Roman"/>
          <w:b/>
        </w:rPr>
      </w:pPr>
      <w:r w:rsidRPr="00F8196B">
        <w:rPr>
          <w:rFonts w:ascii="Times New Roman" w:hAnsi="Times New Roman"/>
          <w:b/>
        </w:rPr>
        <w:t>Kogo poszukujemy? (kryteria naboru)</w:t>
      </w:r>
    </w:p>
    <w:p w14:paraId="5345A8E3" w14:textId="77777777" w:rsidR="009B1143" w:rsidRPr="00F8196B" w:rsidRDefault="009B1143" w:rsidP="003542EC">
      <w:pPr>
        <w:spacing w:after="240" w:line="240" w:lineRule="auto"/>
        <w:jc w:val="both"/>
        <w:rPr>
          <w:rFonts w:ascii="Times New Roman" w:hAnsi="Times New Roman" w:cs="Times New Roman"/>
          <w:u w:val="single"/>
        </w:rPr>
      </w:pPr>
      <w:r w:rsidRPr="00F8196B">
        <w:rPr>
          <w:rFonts w:ascii="Times New Roman" w:hAnsi="Times New Roman"/>
          <w:u w:val="single"/>
        </w:rPr>
        <w:t>Cechy osobiste</w:t>
      </w:r>
    </w:p>
    <w:p w14:paraId="60777D0F" w14:textId="48343666" w:rsidR="009B1143" w:rsidRPr="00F8196B" w:rsidRDefault="009B1143" w:rsidP="003542EC">
      <w:pPr>
        <w:spacing w:after="240" w:line="240" w:lineRule="auto"/>
        <w:jc w:val="both"/>
        <w:rPr>
          <w:rFonts w:ascii="Times New Roman" w:hAnsi="Times New Roman" w:cs="Times New Roman"/>
        </w:rPr>
      </w:pPr>
      <w:r w:rsidRPr="00F8196B">
        <w:rPr>
          <w:rFonts w:ascii="Times New Roman" w:hAnsi="Times New Roman"/>
        </w:rPr>
        <w:t>- doskonałe umiejętności komunikacyjne</w:t>
      </w:r>
      <w:r w:rsidR="00F8196B" w:rsidRPr="00F8196B">
        <w:rPr>
          <w:rFonts w:ascii="Times New Roman" w:hAnsi="Times New Roman"/>
        </w:rPr>
        <w:t xml:space="preserve"> i neg</w:t>
      </w:r>
      <w:r w:rsidRPr="00F8196B">
        <w:rPr>
          <w:rFonts w:ascii="Times New Roman" w:hAnsi="Times New Roman"/>
        </w:rPr>
        <w:t>ocjacyjne,</w:t>
      </w:r>
      <w:r w:rsidR="00F8196B" w:rsidRPr="00F8196B">
        <w:rPr>
          <w:rFonts w:ascii="Times New Roman" w:hAnsi="Times New Roman"/>
        </w:rPr>
        <w:t xml:space="preserve"> w tym</w:t>
      </w:r>
      <w:r w:rsidRPr="00F8196B">
        <w:rPr>
          <w:rFonts w:ascii="Times New Roman" w:hAnsi="Times New Roman"/>
        </w:rPr>
        <w:t xml:space="preserve"> umiejętność reprezentowania dyrekcji generalnej na najwyższym szczeblu</w:t>
      </w:r>
      <w:r w:rsidR="00F8196B" w:rsidRPr="00F8196B">
        <w:rPr>
          <w:rFonts w:ascii="Times New Roman" w:hAnsi="Times New Roman"/>
        </w:rPr>
        <w:t xml:space="preserve"> w Kom</w:t>
      </w:r>
      <w:r w:rsidRPr="00F8196B">
        <w:rPr>
          <w:rFonts w:ascii="Times New Roman" w:hAnsi="Times New Roman"/>
        </w:rPr>
        <w:t>isji,</w:t>
      </w:r>
      <w:r w:rsidR="00F8196B" w:rsidRPr="00F8196B">
        <w:rPr>
          <w:rFonts w:ascii="Times New Roman" w:hAnsi="Times New Roman"/>
        </w:rPr>
        <w:t xml:space="preserve"> w pań</w:t>
      </w:r>
      <w:r w:rsidRPr="00F8196B">
        <w:rPr>
          <w:rFonts w:ascii="Times New Roman" w:hAnsi="Times New Roman"/>
        </w:rPr>
        <w:t xml:space="preserve">stwach członkowskich i na forach międzynarodowych </w:t>
      </w:r>
    </w:p>
    <w:p w14:paraId="62BFFDF5" w14:textId="5AB8CE4E" w:rsidR="009B1143" w:rsidRPr="00F8196B" w:rsidRDefault="009B1143" w:rsidP="003542EC">
      <w:pPr>
        <w:spacing w:after="240" w:line="240" w:lineRule="auto"/>
        <w:jc w:val="both"/>
        <w:rPr>
          <w:rFonts w:ascii="Times New Roman" w:hAnsi="Times New Roman" w:cs="Times New Roman"/>
        </w:rPr>
      </w:pPr>
      <w:r w:rsidRPr="00F8196B">
        <w:rPr>
          <w:rFonts w:ascii="Times New Roman" w:hAnsi="Times New Roman"/>
        </w:rPr>
        <w:t>- zdolność racjonalnej oceny sytuacji, umiejętność myślenia koncepcyjnego, świeże</w:t>
      </w:r>
      <w:r w:rsidR="00F8196B" w:rsidRPr="00F8196B">
        <w:rPr>
          <w:rFonts w:ascii="Times New Roman" w:hAnsi="Times New Roman"/>
        </w:rPr>
        <w:t xml:space="preserve"> i str</w:t>
      </w:r>
      <w:r w:rsidRPr="00F8196B">
        <w:rPr>
          <w:rFonts w:ascii="Times New Roman" w:hAnsi="Times New Roman"/>
        </w:rPr>
        <w:t>ategiczne spojrzenie</w:t>
      </w:r>
    </w:p>
    <w:p w14:paraId="66A8F3F0" w14:textId="7A3B05FE" w:rsidR="009B1143" w:rsidRPr="00F8196B" w:rsidRDefault="009B1143" w:rsidP="003542EC">
      <w:pPr>
        <w:spacing w:after="240" w:line="240" w:lineRule="auto"/>
        <w:jc w:val="both"/>
        <w:rPr>
          <w:rFonts w:ascii="Times New Roman" w:hAnsi="Times New Roman" w:cs="Times New Roman"/>
          <w:u w:val="single"/>
        </w:rPr>
      </w:pPr>
      <w:r w:rsidRPr="00F8196B">
        <w:rPr>
          <w:rFonts w:ascii="Times New Roman" w:hAnsi="Times New Roman"/>
          <w:u w:val="single"/>
        </w:rPr>
        <w:br/>
        <w:t>Specjalistyczne umiejętności</w:t>
      </w:r>
      <w:r w:rsidR="00F8196B" w:rsidRPr="00F8196B">
        <w:rPr>
          <w:rFonts w:ascii="Times New Roman" w:hAnsi="Times New Roman"/>
          <w:u w:val="single"/>
        </w:rPr>
        <w:t xml:space="preserve"> i doś</w:t>
      </w:r>
      <w:r w:rsidRPr="00F8196B">
        <w:rPr>
          <w:rFonts w:ascii="Times New Roman" w:hAnsi="Times New Roman"/>
          <w:u w:val="single"/>
        </w:rPr>
        <w:t xml:space="preserve">wiadczenie </w:t>
      </w:r>
    </w:p>
    <w:p w14:paraId="63CC6B7C" w14:textId="27D66AFB" w:rsidR="009B1143" w:rsidRPr="00F8196B" w:rsidRDefault="009B1143" w:rsidP="003542EC">
      <w:pPr>
        <w:spacing w:after="240" w:line="240" w:lineRule="auto"/>
        <w:jc w:val="both"/>
        <w:rPr>
          <w:rFonts w:ascii="Times New Roman" w:hAnsi="Times New Roman" w:cs="Times New Roman"/>
        </w:rPr>
      </w:pPr>
      <w:r w:rsidRPr="00F8196B">
        <w:rPr>
          <w:rFonts w:ascii="Times New Roman" w:hAnsi="Times New Roman"/>
        </w:rPr>
        <w:t>- dobre zrozumienie technologii informacyjno-komunikacyjnych</w:t>
      </w:r>
      <w:r w:rsidR="00F8196B" w:rsidRPr="00F8196B">
        <w:rPr>
          <w:rFonts w:ascii="Times New Roman" w:hAnsi="Times New Roman"/>
        </w:rPr>
        <w:t xml:space="preserve"> w ram</w:t>
      </w:r>
      <w:r w:rsidRPr="00F8196B">
        <w:rPr>
          <w:rFonts w:ascii="Times New Roman" w:hAnsi="Times New Roman"/>
        </w:rPr>
        <w:t>ach europejskiej polityki</w:t>
      </w:r>
      <w:r w:rsidR="00F8196B" w:rsidRPr="00F8196B">
        <w:rPr>
          <w:rFonts w:ascii="Times New Roman" w:hAnsi="Times New Roman"/>
        </w:rPr>
        <w:t xml:space="preserve"> w zak</w:t>
      </w:r>
      <w:r w:rsidRPr="00F8196B">
        <w:rPr>
          <w:rFonts w:ascii="Times New Roman" w:hAnsi="Times New Roman"/>
        </w:rPr>
        <w:t>resie badań, rozwoju</w:t>
      </w:r>
      <w:r w:rsidR="00F8196B" w:rsidRPr="00F8196B">
        <w:rPr>
          <w:rFonts w:ascii="Times New Roman" w:hAnsi="Times New Roman"/>
        </w:rPr>
        <w:t xml:space="preserve"> i inn</w:t>
      </w:r>
      <w:r w:rsidRPr="00F8196B">
        <w:rPr>
          <w:rFonts w:ascii="Times New Roman" w:hAnsi="Times New Roman"/>
        </w:rPr>
        <w:t xml:space="preserve">owacji </w:t>
      </w:r>
      <w:proofErr w:type="gramStart"/>
      <w:r w:rsidRPr="00F8196B">
        <w:rPr>
          <w:rFonts w:ascii="Times New Roman" w:hAnsi="Times New Roman"/>
        </w:rPr>
        <w:t>oraz,</w:t>
      </w:r>
      <w:proofErr w:type="gramEnd"/>
      <w:r w:rsidR="00F8196B" w:rsidRPr="00F8196B">
        <w:rPr>
          <w:rFonts w:ascii="Times New Roman" w:hAnsi="Times New Roman"/>
        </w:rPr>
        <w:t xml:space="preserve"> w sze</w:t>
      </w:r>
      <w:r w:rsidRPr="00F8196B">
        <w:rPr>
          <w:rFonts w:ascii="Times New Roman" w:hAnsi="Times New Roman"/>
        </w:rPr>
        <w:t>rszym ujęciu, polityki</w:t>
      </w:r>
      <w:r w:rsidR="00F8196B" w:rsidRPr="00F8196B">
        <w:rPr>
          <w:rFonts w:ascii="Times New Roman" w:hAnsi="Times New Roman"/>
        </w:rPr>
        <w:t xml:space="preserve"> w zak</w:t>
      </w:r>
      <w:r w:rsidRPr="00F8196B">
        <w:rPr>
          <w:rFonts w:ascii="Times New Roman" w:hAnsi="Times New Roman"/>
        </w:rPr>
        <w:t>resie gospodarki cyfrowej</w:t>
      </w:r>
      <w:r w:rsidR="00F8196B" w:rsidRPr="00F8196B">
        <w:rPr>
          <w:rFonts w:ascii="Times New Roman" w:hAnsi="Times New Roman"/>
        </w:rPr>
        <w:t xml:space="preserve"> i spo</w:t>
      </w:r>
      <w:r w:rsidRPr="00F8196B">
        <w:rPr>
          <w:rFonts w:ascii="Times New Roman" w:hAnsi="Times New Roman"/>
        </w:rPr>
        <w:t>łeczeństwa cyfrowego</w:t>
      </w:r>
    </w:p>
    <w:p w14:paraId="731BEE2D" w14:textId="18D70DC2" w:rsidR="009B1143" w:rsidRPr="00F8196B" w:rsidRDefault="009B1143" w:rsidP="003542EC">
      <w:pPr>
        <w:spacing w:after="240" w:line="240" w:lineRule="auto"/>
        <w:jc w:val="both"/>
        <w:rPr>
          <w:rFonts w:ascii="Times New Roman" w:hAnsi="Times New Roman" w:cs="Times New Roman"/>
        </w:rPr>
      </w:pPr>
      <w:r w:rsidRPr="00F8196B">
        <w:rPr>
          <w:rFonts w:ascii="Times New Roman" w:hAnsi="Times New Roman"/>
        </w:rPr>
        <w:t>- solidna wiedza na temat polityki badawczej – atutem będzie doświadczenie</w:t>
      </w:r>
      <w:r w:rsidR="00F8196B" w:rsidRPr="00F8196B">
        <w:rPr>
          <w:rFonts w:ascii="Times New Roman" w:hAnsi="Times New Roman"/>
        </w:rPr>
        <w:t xml:space="preserve"> w zak</w:t>
      </w:r>
      <w:r w:rsidRPr="00F8196B">
        <w:rPr>
          <w:rFonts w:ascii="Times New Roman" w:hAnsi="Times New Roman"/>
        </w:rPr>
        <w:t>resie szeroko zakrojonych inicjatyw</w:t>
      </w:r>
      <w:r w:rsidR="00F8196B" w:rsidRPr="00F8196B">
        <w:rPr>
          <w:rFonts w:ascii="Times New Roman" w:hAnsi="Times New Roman"/>
        </w:rPr>
        <w:t xml:space="preserve"> i zas</w:t>
      </w:r>
      <w:r w:rsidRPr="00F8196B">
        <w:rPr>
          <w:rFonts w:ascii="Times New Roman" w:hAnsi="Times New Roman"/>
        </w:rPr>
        <w:t>tosowań polityki</w:t>
      </w:r>
      <w:r w:rsidR="00F8196B" w:rsidRPr="00F8196B">
        <w:rPr>
          <w:rFonts w:ascii="Times New Roman" w:hAnsi="Times New Roman"/>
        </w:rPr>
        <w:t xml:space="preserve"> w dzi</w:t>
      </w:r>
      <w:r w:rsidRPr="00F8196B">
        <w:rPr>
          <w:rFonts w:ascii="Times New Roman" w:hAnsi="Times New Roman"/>
        </w:rPr>
        <w:t>edzinie badań naukowych – udokumentowane doświadczenie</w:t>
      </w:r>
      <w:r w:rsidR="00F8196B" w:rsidRPr="00F8196B">
        <w:rPr>
          <w:rFonts w:ascii="Times New Roman" w:hAnsi="Times New Roman"/>
        </w:rPr>
        <w:t xml:space="preserve"> w for</w:t>
      </w:r>
      <w:r w:rsidRPr="00F8196B">
        <w:rPr>
          <w:rFonts w:ascii="Times New Roman" w:hAnsi="Times New Roman"/>
        </w:rPr>
        <w:t>mułowaniu polityki</w:t>
      </w:r>
      <w:r w:rsidR="00F8196B" w:rsidRPr="00F8196B">
        <w:rPr>
          <w:rFonts w:ascii="Times New Roman" w:hAnsi="Times New Roman"/>
        </w:rPr>
        <w:t xml:space="preserve"> i zar</w:t>
      </w:r>
      <w:r w:rsidRPr="00F8196B">
        <w:rPr>
          <w:rFonts w:ascii="Times New Roman" w:hAnsi="Times New Roman"/>
        </w:rPr>
        <w:t>ządzaniu nią, najlepiej zdobyte na stanowisku wysokiego szczebla</w:t>
      </w:r>
    </w:p>
    <w:p w14:paraId="3F410309" w14:textId="6D3C79DF" w:rsidR="009B1143" w:rsidRPr="00F8196B" w:rsidRDefault="009B1143" w:rsidP="003542EC">
      <w:pPr>
        <w:spacing w:after="240" w:line="240" w:lineRule="auto"/>
        <w:jc w:val="both"/>
        <w:rPr>
          <w:rFonts w:ascii="Times New Roman" w:hAnsi="Times New Roman" w:cs="Times New Roman"/>
          <w:u w:val="single"/>
        </w:rPr>
      </w:pPr>
      <w:r w:rsidRPr="00F8196B">
        <w:rPr>
          <w:rFonts w:ascii="Times New Roman" w:hAnsi="Times New Roman"/>
          <w:u w:val="single"/>
        </w:rPr>
        <w:br/>
        <w:t xml:space="preserve">Umiejętności zarządzania </w:t>
      </w:r>
    </w:p>
    <w:p w14:paraId="7FF4F4F4" w14:textId="5ACA7B13" w:rsidR="009B1143" w:rsidRPr="00F8196B" w:rsidRDefault="009B1143" w:rsidP="003542EC">
      <w:pPr>
        <w:spacing w:after="240" w:line="240" w:lineRule="auto"/>
        <w:jc w:val="both"/>
        <w:rPr>
          <w:rFonts w:ascii="Times New Roman" w:hAnsi="Times New Roman" w:cs="Times New Roman"/>
        </w:rPr>
      </w:pPr>
      <w:r w:rsidRPr="00F8196B">
        <w:rPr>
          <w:rFonts w:ascii="Times New Roman" w:hAnsi="Times New Roman"/>
        </w:rPr>
        <w:t>- udokumentowane doświadczenie</w:t>
      </w:r>
      <w:r w:rsidR="00F8196B" w:rsidRPr="00F8196B">
        <w:rPr>
          <w:rFonts w:ascii="Times New Roman" w:hAnsi="Times New Roman"/>
        </w:rPr>
        <w:t xml:space="preserve"> w zar</w:t>
      </w:r>
      <w:r w:rsidRPr="00F8196B">
        <w:rPr>
          <w:rFonts w:ascii="Times New Roman" w:hAnsi="Times New Roman"/>
        </w:rPr>
        <w:t>ządzaniu</w:t>
      </w:r>
      <w:r w:rsidR="00F8196B" w:rsidRPr="00F8196B">
        <w:rPr>
          <w:rFonts w:ascii="Times New Roman" w:hAnsi="Times New Roman"/>
        </w:rPr>
        <w:t xml:space="preserve"> i sil</w:t>
      </w:r>
      <w:r w:rsidRPr="00F8196B">
        <w:rPr>
          <w:rFonts w:ascii="Times New Roman" w:hAnsi="Times New Roman"/>
        </w:rPr>
        <w:t>ne umiejętności przywódcze, zdolność do przewodzenia, inspirowania</w:t>
      </w:r>
      <w:r w:rsidR="00F8196B" w:rsidRPr="00F8196B">
        <w:rPr>
          <w:rFonts w:ascii="Times New Roman" w:hAnsi="Times New Roman"/>
        </w:rPr>
        <w:t xml:space="preserve"> i mot</w:t>
      </w:r>
      <w:r w:rsidRPr="00F8196B">
        <w:rPr>
          <w:rFonts w:ascii="Times New Roman" w:hAnsi="Times New Roman"/>
        </w:rPr>
        <w:t>ywowania</w:t>
      </w:r>
      <w:r w:rsidR="00F8196B" w:rsidRPr="00F8196B">
        <w:rPr>
          <w:rFonts w:ascii="Times New Roman" w:hAnsi="Times New Roman"/>
        </w:rPr>
        <w:t xml:space="preserve"> w dyr</w:t>
      </w:r>
      <w:r w:rsidRPr="00F8196B">
        <w:rPr>
          <w:rFonts w:ascii="Times New Roman" w:hAnsi="Times New Roman"/>
        </w:rPr>
        <w:t>ekcji dysponującej dużymi zespołami</w:t>
      </w:r>
      <w:r w:rsidR="00F8196B" w:rsidRPr="00F8196B">
        <w:rPr>
          <w:rFonts w:ascii="Times New Roman" w:hAnsi="Times New Roman"/>
        </w:rPr>
        <w:t xml:space="preserve"> i zas</w:t>
      </w:r>
      <w:r w:rsidRPr="00F8196B">
        <w:rPr>
          <w:rFonts w:ascii="Times New Roman" w:hAnsi="Times New Roman"/>
        </w:rPr>
        <w:t xml:space="preserve">obami finansowymi </w:t>
      </w:r>
    </w:p>
    <w:p w14:paraId="6D4BE340" w14:textId="078DB49D" w:rsidR="009B1143" w:rsidRPr="00F8196B" w:rsidRDefault="009B1143" w:rsidP="003542EC">
      <w:pPr>
        <w:spacing w:after="240" w:line="240" w:lineRule="auto"/>
        <w:jc w:val="both"/>
        <w:rPr>
          <w:rFonts w:ascii="Times New Roman" w:hAnsi="Times New Roman" w:cs="Times New Roman"/>
        </w:rPr>
      </w:pPr>
      <w:r w:rsidRPr="00F8196B">
        <w:rPr>
          <w:rFonts w:ascii="Times New Roman" w:hAnsi="Times New Roman"/>
        </w:rPr>
        <w:t>- dodatkowym atutem będzie doświadczenie</w:t>
      </w:r>
      <w:r w:rsidR="00F8196B" w:rsidRPr="00F8196B">
        <w:rPr>
          <w:rFonts w:ascii="Times New Roman" w:hAnsi="Times New Roman"/>
        </w:rPr>
        <w:t xml:space="preserve"> w pla</w:t>
      </w:r>
      <w:r w:rsidRPr="00F8196B">
        <w:rPr>
          <w:rFonts w:ascii="Times New Roman" w:hAnsi="Times New Roman"/>
        </w:rPr>
        <w:t>nowaniu strategicznym</w:t>
      </w:r>
      <w:r w:rsidR="00F8196B" w:rsidRPr="00F8196B">
        <w:rPr>
          <w:rFonts w:ascii="Times New Roman" w:hAnsi="Times New Roman"/>
        </w:rPr>
        <w:t xml:space="preserve"> i zar</w:t>
      </w:r>
      <w:r w:rsidRPr="00F8196B">
        <w:rPr>
          <w:rFonts w:ascii="Times New Roman" w:hAnsi="Times New Roman"/>
        </w:rPr>
        <w:t>ządzaniu programem zdobyte</w:t>
      </w:r>
      <w:r w:rsidR="00F8196B" w:rsidRPr="00F8196B">
        <w:rPr>
          <w:rFonts w:ascii="Times New Roman" w:hAnsi="Times New Roman"/>
        </w:rPr>
        <w:t xml:space="preserve"> w dzi</w:t>
      </w:r>
      <w:r w:rsidRPr="00F8196B">
        <w:rPr>
          <w:rFonts w:ascii="Times New Roman" w:hAnsi="Times New Roman"/>
        </w:rPr>
        <w:t>edzinach, którymi zajmuje się dyrekcja generalna, lub</w:t>
      </w:r>
      <w:r w:rsidR="00F8196B" w:rsidRPr="00F8196B">
        <w:rPr>
          <w:rFonts w:ascii="Times New Roman" w:hAnsi="Times New Roman"/>
        </w:rPr>
        <w:t xml:space="preserve"> w pow</w:t>
      </w:r>
      <w:r w:rsidRPr="00F8196B">
        <w:rPr>
          <w:rFonts w:ascii="Times New Roman" w:hAnsi="Times New Roman"/>
        </w:rPr>
        <w:t>iązanych dziedzinach</w:t>
      </w:r>
    </w:p>
    <w:p w14:paraId="12F130C2" w14:textId="37571E17" w:rsidR="009B1143" w:rsidRPr="00F8196B" w:rsidRDefault="009B1143" w:rsidP="003542EC">
      <w:pPr>
        <w:spacing w:after="240" w:line="240" w:lineRule="auto"/>
        <w:jc w:val="both"/>
        <w:rPr>
          <w:rFonts w:ascii="Times New Roman" w:hAnsi="Times New Roman" w:cs="Times New Roman"/>
        </w:rPr>
      </w:pPr>
      <w:r w:rsidRPr="00F8196B">
        <w:rPr>
          <w:rFonts w:ascii="Times New Roman" w:hAnsi="Times New Roman"/>
        </w:rPr>
        <w:t>- udokumentowana umiejętność kreatywnego</w:t>
      </w:r>
      <w:r w:rsidR="00F8196B" w:rsidRPr="00F8196B">
        <w:rPr>
          <w:rFonts w:ascii="Times New Roman" w:hAnsi="Times New Roman"/>
        </w:rPr>
        <w:t xml:space="preserve"> i str</w:t>
      </w:r>
      <w:r w:rsidRPr="00F8196B">
        <w:rPr>
          <w:rFonts w:ascii="Times New Roman" w:hAnsi="Times New Roman"/>
        </w:rPr>
        <w:t>ategicznego myślenia, aby stworzyć jasną wizję celów, które mają zostać osiągnięte, oraz przełożyć ją na praktyczne</w:t>
      </w:r>
      <w:r w:rsidR="00F8196B" w:rsidRPr="00F8196B">
        <w:rPr>
          <w:rFonts w:ascii="Times New Roman" w:hAnsi="Times New Roman"/>
        </w:rPr>
        <w:t xml:space="preserve"> i rea</w:t>
      </w:r>
      <w:r w:rsidRPr="00F8196B">
        <w:rPr>
          <w:rFonts w:ascii="Times New Roman" w:hAnsi="Times New Roman"/>
        </w:rPr>
        <w:t xml:space="preserve">listyczne plany działania </w:t>
      </w:r>
    </w:p>
    <w:p w14:paraId="66CCF35A" w14:textId="27B89FEF" w:rsidR="007915CB" w:rsidRPr="00F8196B" w:rsidRDefault="009B1143" w:rsidP="003542EC">
      <w:pPr>
        <w:spacing w:after="240" w:line="240" w:lineRule="auto"/>
        <w:jc w:val="both"/>
        <w:rPr>
          <w:rFonts w:ascii="Times New Roman" w:hAnsi="Times New Roman" w:cs="Times New Roman"/>
          <w:b/>
        </w:rPr>
      </w:pPr>
      <w:r w:rsidRPr="00F8196B">
        <w:rPr>
          <w:rFonts w:ascii="Times New Roman" w:hAnsi="Times New Roman"/>
        </w:rPr>
        <w:t>- zdolność do przewodzenia dynamicznemu procesowi zmian.</w:t>
      </w:r>
    </w:p>
    <w:p w14:paraId="155CE48D" w14:textId="77777777" w:rsidR="009B1143" w:rsidRPr="00F8196B" w:rsidRDefault="009B1143" w:rsidP="003542EC">
      <w:pPr>
        <w:spacing w:after="240" w:line="240" w:lineRule="auto"/>
        <w:jc w:val="both"/>
        <w:rPr>
          <w:rFonts w:ascii="Times New Roman" w:hAnsi="Times New Roman" w:cs="Times New Roman"/>
          <w:b/>
        </w:rPr>
      </w:pPr>
    </w:p>
    <w:p w14:paraId="58DDE128" w14:textId="269DF8C2" w:rsidR="003542EC" w:rsidRPr="00F8196B" w:rsidRDefault="003542EC" w:rsidP="003542EC">
      <w:pPr>
        <w:spacing w:after="240" w:line="240" w:lineRule="auto"/>
        <w:jc w:val="both"/>
        <w:rPr>
          <w:rFonts w:ascii="Times New Roman" w:hAnsi="Times New Roman" w:cs="Times New Roman"/>
          <w:b/>
        </w:rPr>
      </w:pPr>
      <w:r w:rsidRPr="00F8196B">
        <w:rPr>
          <w:rFonts w:ascii="Times New Roman" w:hAnsi="Times New Roman"/>
          <w:b/>
        </w:rPr>
        <w:t>Wymagania wobec kandydatów (wymogi kwalifikacyjne):</w:t>
      </w:r>
    </w:p>
    <w:p w14:paraId="5313A45B" w14:textId="77777777" w:rsidR="003542EC" w:rsidRPr="00F8196B" w:rsidRDefault="003542EC" w:rsidP="003542EC">
      <w:pPr>
        <w:spacing w:after="240" w:line="240" w:lineRule="auto"/>
        <w:jc w:val="both"/>
        <w:rPr>
          <w:rFonts w:ascii="Times New Roman" w:hAnsi="Times New Roman" w:cs="Times New Roman"/>
        </w:rPr>
      </w:pPr>
      <w:r w:rsidRPr="00F8196B">
        <w:rPr>
          <w:rFonts w:ascii="Times New Roman" w:hAnsi="Times New Roman"/>
        </w:rPr>
        <w:lastRenderedPageBreak/>
        <w:t>Kandydaci zostaną zakwalifikowani do etapu naboru wyłącznie na podstawie następujących wymogów formalnych, których spełnienie musi nastąpić przed upływem terminu składania zgłoszeń:</w:t>
      </w:r>
    </w:p>
    <w:p w14:paraId="33951552" w14:textId="13BACCFF" w:rsidR="003542EC" w:rsidRPr="00F8196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8196B">
        <w:rPr>
          <w:rFonts w:ascii="Times New Roman" w:hAnsi="Times New Roman"/>
          <w:u w:val="single"/>
        </w:rPr>
        <w:t>Obywatelstwo</w:t>
      </w:r>
      <w:r w:rsidRPr="00F8196B">
        <w:rPr>
          <w:rFonts w:ascii="Times New Roman" w:hAnsi="Times New Roman"/>
        </w:rPr>
        <w:t>: kandydat musi mieć obywatelstwo jednego</w:t>
      </w:r>
      <w:r w:rsidR="00F8196B" w:rsidRPr="00F8196B">
        <w:rPr>
          <w:rFonts w:ascii="Times New Roman" w:hAnsi="Times New Roman"/>
        </w:rPr>
        <w:t xml:space="preserve"> z pań</w:t>
      </w:r>
      <w:r w:rsidRPr="00F8196B">
        <w:rPr>
          <w:rFonts w:ascii="Times New Roman" w:hAnsi="Times New Roman"/>
        </w:rPr>
        <w:t>stw członkowskich Unii Europejskiej.</w:t>
      </w:r>
    </w:p>
    <w:p w14:paraId="795FB198" w14:textId="77777777" w:rsidR="003542EC" w:rsidRPr="00F8196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8196B">
        <w:rPr>
          <w:rFonts w:ascii="Times New Roman" w:hAnsi="Times New Roman"/>
          <w:u w:val="single"/>
        </w:rPr>
        <w:t>Dyplom ukończenia studiów wyższych</w:t>
      </w:r>
      <w:r w:rsidRPr="00F8196B">
        <w:rPr>
          <w:rFonts w:ascii="Times New Roman" w:hAnsi="Times New Roman"/>
        </w:rPr>
        <w:t>: kandydaci muszą mieć:</w:t>
      </w:r>
    </w:p>
    <w:p w14:paraId="672D0702" w14:textId="728CB5FA" w:rsidR="003542EC" w:rsidRPr="00F8196B" w:rsidRDefault="003542EC" w:rsidP="003542EC">
      <w:pPr>
        <w:pStyle w:val="ListParagraph"/>
        <w:spacing w:after="240" w:line="240" w:lineRule="auto"/>
        <w:ind w:left="568" w:hanging="284"/>
        <w:contextualSpacing w:val="0"/>
        <w:jc w:val="both"/>
        <w:rPr>
          <w:rFonts w:ascii="Times New Roman" w:hAnsi="Times New Roman" w:cs="Times New Roman"/>
        </w:rPr>
      </w:pPr>
      <w:r w:rsidRPr="00F8196B">
        <w:rPr>
          <w:rFonts w:ascii="Times New Roman" w:hAnsi="Times New Roman"/>
        </w:rPr>
        <w:t>-</w:t>
      </w:r>
      <w:r w:rsidRPr="00F8196B">
        <w:rPr>
          <w:rFonts w:ascii="Times New Roman" w:hAnsi="Times New Roman"/>
        </w:rPr>
        <w:tab/>
        <w:t>poziom wykształcenia odpowiadający ukończonym studiom wyższym, trwającym normalnie 4 lata lub dłużej, potwierdzony dyplomem ukończenia studiów;</w:t>
      </w:r>
    </w:p>
    <w:p w14:paraId="4572BC0E" w14:textId="6D027EBB" w:rsidR="003542EC" w:rsidRPr="00F8196B" w:rsidRDefault="003542EC" w:rsidP="003542EC">
      <w:pPr>
        <w:pStyle w:val="ListParagraph"/>
        <w:spacing w:after="240" w:line="240" w:lineRule="auto"/>
        <w:ind w:left="568" w:hanging="284"/>
        <w:contextualSpacing w:val="0"/>
        <w:jc w:val="both"/>
        <w:rPr>
          <w:rFonts w:ascii="Times New Roman" w:hAnsi="Times New Roman" w:cs="Times New Roman"/>
        </w:rPr>
      </w:pPr>
      <w:r w:rsidRPr="00F8196B">
        <w:rPr>
          <w:rFonts w:ascii="Times New Roman" w:hAnsi="Times New Roman"/>
        </w:rPr>
        <w:t>-</w:t>
      </w:r>
      <w:r w:rsidRPr="00F8196B">
        <w:rPr>
          <w:rFonts w:ascii="Times New Roman" w:hAnsi="Times New Roman"/>
        </w:rPr>
        <w:tab/>
        <w:t>lub poziom wykształcenia odpowiadający ukończonym studiom wyższym, potwierdzony dyplomem ukończenia studiów, oraz przynajmniej roczne właściwe doświadczenie zawodowe,</w:t>
      </w:r>
      <w:r w:rsidR="00F8196B" w:rsidRPr="00F8196B">
        <w:rPr>
          <w:rFonts w:ascii="Times New Roman" w:hAnsi="Times New Roman"/>
        </w:rPr>
        <w:t xml:space="preserve"> w </w:t>
      </w:r>
      <w:proofErr w:type="gramStart"/>
      <w:r w:rsidR="00F8196B" w:rsidRPr="00F8196B">
        <w:rPr>
          <w:rFonts w:ascii="Times New Roman" w:hAnsi="Times New Roman"/>
        </w:rPr>
        <w:t>prz</w:t>
      </w:r>
      <w:r w:rsidRPr="00F8196B">
        <w:rPr>
          <w:rFonts w:ascii="Times New Roman" w:hAnsi="Times New Roman"/>
        </w:rPr>
        <w:t>ypadku</w:t>
      </w:r>
      <w:proofErr w:type="gramEnd"/>
      <w:r w:rsidRPr="00F8196B">
        <w:rPr>
          <w:rFonts w:ascii="Times New Roman" w:hAnsi="Times New Roman"/>
        </w:rPr>
        <w:t xml:space="preserve"> gdy normalny okres trwania studiów wyższych wynosi przynajmniej 3 lata (to roczne doświadczenie nie może wchodzić</w:t>
      </w:r>
      <w:r w:rsidR="00F8196B" w:rsidRPr="00F8196B">
        <w:rPr>
          <w:rFonts w:ascii="Times New Roman" w:hAnsi="Times New Roman"/>
        </w:rPr>
        <w:t xml:space="preserve"> w zak</w:t>
      </w:r>
      <w:r w:rsidRPr="00F8196B">
        <w:rPr>
          <w:rFonts w:ascii="Times New Roman" w:hAnsi="Times New Roman"/>
        </w:rPr>
        <w:t>res doświadczenia zawodowego liczonego od chwili ukończenia studiów wyższych,</w:t>
      </w:r>
      <w:r w:rsidR="00F8196B" w:rsidRPr="00F8196B">
        <w:rPr>
          <w:rFonts w:ascii="Times New Roman" w:hAnsi="Times New Roman"/>
        </w:rPr>
        <w:t xml:space="preserve"> o któ</w:t>
      </w:r>
      <w:r w:rsidRPr="00F8196B">
        <w:rPr>
          <w:rFonts w:ascii="Times New Roman" w:hAnsi="Times New Roman"/>
        </w:rPr>
        <w:t>rym mowa poniżej).</w:t>
      </w:r>
    </w:p>
    <w:p w14:paraId="4922525F" w14:textId="7B63113F" w:rsidR="003C4E2A" w:rsidRPr="00F8196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sidRPr="00F8196B">
        <w:rPr>
          <w:rFonts w:ascii="Times New Roman" w:hAnsi="Times New Roman"/>
          <w:u w:val="single"/>
        </w:rPr>
        <w:t>Doświadczenie zawodowe</w:t>
      </w:r>
      <w:r w:rsidRPr="00F8196B">
        <w:rPr>
          <w:rFonts w:ascii="Times New Roman" w:hAnsi="Times New Roman"/>
        </w:rPr>
        <w:t>: kandydat musi mieć przynajmniej 15-letnie doświadczenie zawodowe</w:t>
      </w:r>
      <w:r w:rsidR="00E62B49" w:rsidRPr="00F8196B">
        <w:rPr>
          <w:rStyle w:val="FootnoteReference"/>
          <w:rFonts w:ascii="Times New Roman" w:hAnsi="Times New Roman" w:cs="Times New Roman"/>
          <w:b/>
        </w:rPr>
        <w:footnoteReference w:id="1"/>
      </w:r>
      <w:r w:rsidRPr="00F8196B">
        <w:rPr>
          <w:rFonts w:ascii="Times New Roman" w:hAnsi="Times New Roman"/>
        </w:rPr>
        <w:t xml:space="preserve">, liczone od chwili ukończenia studiów wyższych, na poziomie, na którym wymagane są wyżej wymienione kwalifikacje; </w:t>
      </w:r>
    </w:p>
    <w:p w14:paraId="28AAED6B" w14:textId="1394F729" w:rsidR="003542EC" w:rsidRPr="00F8196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sidRPr="00F8196B">
        <w:rPr>
          <w:rFonts w:ascii="Times New Roman" w:hAnsi="Times New Roman"/>
          <w:u w:val="single"/>
        </w:rPr>
        <w:t>Doświadczenie</w:t>
      </w:r>
      <w:r w:rsidR="00F8196B" w:rsidRPr="00F8196B">
        <w:rPr>
          <w:rFonts w:ascii="Times New Roman" w:hAnsi="Times New Roman"/>
          <w:u w:val="single"/>
        </w:rPr>
        <w:t xml:space="preserve"> w zar</w:t>
      </w:r>
      <w:r w:rsidRPr="00F8196B">
        <w:rPr>
          <w:rFonts w:ascii="Times New Roman" w:hAnsi="Times New Roman"/>
          <w:u w:val="single"/>
        </w:rPr>
        <w:t>ządzaniu:</w:t>
      </w:r>
      <w:r w:rsidRPr="00F8196B">
        <w:rPr>
          <w:rFonts w:ascii="Times New Roman" w:hAnsi="Times New Roman"/>
        </w:rPr>
        <w:t xml:space="preserve"> przynajmniej 5 lat doświadczenia zawodowego liczonego od chwili ukończenia studiów wyższych powinno być zdobyte na wyższym stanowisku kierowniczym</w:t>
      </w:r>
      <w:r w:rsidRPr="00F8196B">
        <w:rPr>
          <w:rStyle w:val="FootnoteReference"/>
          <w:rFonts w:ascii="Times New Roman" w:hAnsi="Times New Roman" w:cs="Times New Roman"/>
          <w:b/>
        </w:rPr>
        <w:footnoteReference w:id="2"/>
      </w:r>
      <w:r w:rsidRPr="00F8196B">
        <w:rPr>
          <w:rFonts w:ascii="Times New Roman" w:hAnsi="Times New Roman"/>
        </w:rPr>
        <w:t>.</w:t>
      </w:r>
    </w:p>
    <w:p w14:paraId="4062D7D2" w14:textId="430A089D" w:rsidR="003542EC" w:rsidRPr="00F8196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8196B">
        <w:rPr>
          <w:rFonts w:ascii="Times New Roman" w:hAnsi="Times New Roman"/>
          <w:u w:val="single"/>
        </w:rPr>
        <w:t>Znajomość języków</w:t>
      </w:r>
      <w:r w:rsidRPr="00F8196B">
        <w:rPr>
          <w:rFonts w:ascii="Times New Roman" w:hAnsi="Times New Roman"/>
        </w:rPr>
        <w:t>: kandydaci muszą biegle władać jednym</w:t>
      </w:r>
      <w:r w:rsidR="00F8196B" w:rsidRPr="00F8196B">
        <w:rPr>
          <w:rFonts w:ascii="Times New Roman" w:hAnsi="Times New Roman"/>
        </w:rPr>
        <w:t xml:space="preserve"> z jęz</w:t>
      </w:r>
      <w:r w:rsidRPr="00F8196B">
        <w:rPr>
          <w:rFonts w:ascii="Times New Roman" w:hAnsi="Times New Roman"/>
        </w:rPr>
        <w:t>yków urzędowych Unii Europejskiej</w:t>
      </w:r>
      <w:r w:rsidRPr="00F8196B">
        <w:rPr>
          <w:rStyle w:val="FootnoteReference"/>
          <w:rFonts w:ascii="Times New Roman" w:hAnsi="Times New Roman" w:cs="Times New Roman"/>
        </w:rPr>
        <w:footnoteReference w:id="3"/>
      </w:r>
      <w:r w:rsidRPr="00F8196B">
        <w:rPr>
          <w:rFonts w:ascii="Times New Roman" w:hAnsi="Times New Roman"/>
        </w:rPr>
        <w:t xml:space="preserve"> oraz znać na zadowalającym poziomie inny język urzędowy. Komisje selekcyjne będą sprawdzać podczas rozmowy kwalifikacyjnej, czy kandydaci spełniają wymóg zadowalającej znajomości innego języka urzędowego UE. Oznacza to, że część rozmowy może zostać przeprowadzona</w:t>
      </w:r>
      <w:r w:rsidR="00F8196B" w:rsidRPr="00F8196B">
        <w:rPr>
          <w:rFonts w:ascii="Times New Roman" w:hAnsi="Times New Roman"/>
        </w:rPr>
        <w:t xml:space="preserve"> w tym</w:t>
      </w:r>
      <w:r w:rsidRPr="00F8196B">
        <w:rPr>
          <w:rFonts w:ascii="Times New Roman" w:hAnsi="Times New Roman"/>
        </w:rPr>
        <w:t xml:space="preserve"> języku.</w:t>
      </w:r>
    </w:p>
    <w:p w14:paraId="2AFE64BD" w14:textId="11EF46DB" w:rsidR="003542EC" w:rsidRPr="00F8196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8196B">
        <w:rPr>
          <w:rFonts w:ascii="Times New Roman" w:hAnsi="Times New Roman"/>
          <w:u w:val="single"/>
        </w:rPr>
        <w:t>Limit wieku</w:t>
      </w:r>
      <w:r w:rsidRPr="00F8196B">
        <w:rPr>
          <w:rFonts w:ascii="Times New Roman" w:hAnsi="Times New Roman"/>
        </w:rPr>
        <w:t>: kandydaci muszą być</w:t>
      </w:r>
      <w:r w:rsidR="00F8196B" w:rsidRPr="00F8196B">
        <w:rPr>
          <w:rFonts w:ascii="Times New Roman" w:hAnsi="Times New Roman"/>
        </w:rPr>
        <w:t xml:space="preserve"> w wie</w:t>
      </w:r>
      <w:r w:rsidRPr="00F8196B">
        <w:rPr>
          <w:rFonts w:ascii="Times New Roman" w:hAnsi="Times New Roman"/>
        </w:rPr>
        <w:t>ku poniżej normalnego wieku emerytalnego, który dla urzędnika Unii Europejskiej rozpoczyna się wraz</w:t>
      </w:r>
      <w:r w:rsidR="00F8196B" w:rsidRPr="00F8196B">
        <w:rPr>
          <w:rFonts w:ascii="Times New Roman" w:hAnsi="Times New Roman"/>
        </w:rPr>
        <w:t xml:space="preserve"> z koń</w:t>
      </w:r>
      <w:r w:rsidRPr="00F8196B">
        <w:rPr>
          <w:rFonts w:ascii="Times New Roman" w:hAnsi="Times New Roman"/>
        </w:rPr>
        <w:t>cem miesiąca,</w:t>
      </w:r>
      <w:r w:rsidR="00F8196B" w:rsidRPr="00F8196B">
        <w:rPr>
          <w:rFonts w:ascii="Times New Roman" w:hAnsi="Times New Roman"/>
        </w:rPr>
        <w:t xml:space="preserve"> w któ</w:t>
      </w:r>
      <w:r w:rsidRPr="00F8196B">
        <w:rPr>
          <w:rFonts w:ascii="Times New Roman" w:hAnsi="Times New Roman"/>
        </w:rPr>
        <w:t>rym urzędnik ten osiąga wiek 66 lat (zob. art.</w:t>
      </w:r>
      <w:r w:rsidR="00F8196B" w:rsidRPr="00F8196B">
        <w:rPr>
          <w:rFonts w:ascii="Times New Roman" w:hAnsi="Times New Roman"/>
        </w:rPr>
        <w:t> </w:t>
      </w:r>
      <w:r w:rsidRPr="00F8196B">
        <w:rPr>
          <w:rFonts w:ascii="Times New Roman" w:hAnsi="Times New Roman"/>
        </w:rPr>
        <w:t>52 lit.</w:t>
      </w:r>
      <w:r w:rsidR="00F8196B" w:rsidRPr="00F8196B">
        <w:rPr>
          <w:rFonts w:ascii="Times New Roman" w:hAnsi="Times New Roman"/>
        </w:rPr>
        <w:t> </w:t>
      </w:r>
      <w:r w:rsidRPr="00F8196B">
        <w:rPr>
          <w:rFonts w:ascii="Times New Roman" w:hAnsi="Times New Roman"/>
        </w:rPr>
        <w:t>a) regulaminu pracowniczego</w:t>
      </w:r>
      <w:r w:rsidRPr="00F8196B">
        <w:rPr>
          <w:rStyle w:val="FootnoteReference"/>
          <w:rFonts w:ascii="Times New Roman" w:hAnsi="Times New Roman" w:cs="Times New Roman"/>
          <w:b/>
        </w:rPr>
        <w:footnoteReference w:id="4"/>
      </w:r>
      <w:r w:rsidRPr="00F8196B">
        <w:rPr>
          <w:rFonts w:ascii="Times New Roman" w:hAnsi="Times New Roman"/>
        </w:rPr>
        <w:t>)</w:t>
      </w:r>
    </w:p>
    <w:p w14:paraId="3FFA4508" w14:textId="77777777" w:rsidR="002F0575" w:rsidRPr="00F8196B" w:rsidRDefault="002F0575" w:rsidP="00081B31">
      <w:pPr>
        <w:spacing w:after="240" w:line="240" w:lineRule="auto"/>
        <w:jc w:val="both"/>
        <w:rPr>
          <w:rFonts w:ascii="Times New Roman" w:hAnsi="Times New Roman" w:cs="Times New Roman"/>
        </w:rPr>
      </w:pPr>
    </w:p>
    <w:p w14:paraId="7F370E9B" w14:textId="62F421C6" w:rsidR="001F08A9" w:rsidRPr="00F8196B" w:rsidRDefault="001F08A9" w:rsidP="00840D2D">
      <w:pPr>
        <w:tabs>
          <w:tab w:val="left" w:pos="3215"/>
        </w:tabs>
        <w:spacing w:after="240" w:line="240" w:lineRule="auto"/>
        <w:jc w:val="both"/>
        <w:rPr>
          <w:rFonts w:ascii="Times New Roman" w:hAnsi="Times New Roman" w:cs="Times New Roman"/>
          <w:b/>
        </w:rPr>
      </w:pPr>
      <w:r w:rsidRPr="00F8196B">
        <w:rPr>
          <w:rFonts w:ascii="Times New Roman" w:hAnsi="Times New Roman"/>
          <w:b/>
        </w:rPr>
        <w:t>Procedura naboru</w:t>
      </w:r>
      <w:r w:rsidR="00F8196B" w:rsidRPr="00F8196B">
        <w:rPr>
          <w:rFonts w:ascii="Times New Roman" w:hAnsi="Times New Roman"/>
          <w:b/>
        </w:rPr>
        <w:t xml:space="preserve"> i pow</w:t>
      </w:r>
      <w:r w:rsidRPr="00F8196B">
        <w:rPr>
          <w:rFonts w:ascii="Times New Roman" w:hAnsi="Times New Roman"/>
          <w:b/>
        </w:rPr>
        <w:t>ołanie</w:t>
      </w:r>
    </w:p>
    <w:p w14:paraId="17005BFE" w14:textId="6025A3D1" w:rsidR="009D3D62" w:rsidRPr="00F8196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sidRPr="00F8196B">
        <w:rPr>
          <w:rFonts w:ascii="Times New Roman" w:hAnsi="Times New Roman"/>
          <w:sz w:val="22"/>
        </w:rPr>
        <w:t>Nabór</w:t>
      </w:r>
      <w:r w:rsidR="00F8196B" w:rsidRPr="00F8196B">
        <w:rPr>
          <w:rFonts w:ascii="Times New Roman" w:hAnsi="Times New Roman"/>
          <w:sz w:val="22"/>
        </w:rPr>
        <w:t xml:space="preserve"> i pow</w:t>
      </w:r>
      <w:r w:rsidRPr="00F8196B">
        <w:rPr>
          <w:rFonts w:ascii="Times New Roman" w:hAnsi="Times New Roman"/>
          <w:sz w:val="22"/>
        </w:rPr>
        <w:t>ołanie będą przeprowadzone zgodnie</w:t>
      </w:r>
      <w:r w:rsidR="00F8196B" w:rsidRPr="00F8196B">
        <w:rPr>
          <w:rFonts w:ascii="Times New Roman" w:hAnsi="Times New Roman"/>
          <w:sz w:val="22"/>
        </w:rPr>
        <w:t xml:space="preserve"> z pro</w:t>
      </w:r>
      <w:r w:rsidRPr="00F8196B">
        <w:rPr>
          <w:rFonts w:ascii="Times New Roman" w:hAnsi="Times New Roman"/>
          <w:sz w:val="22"/>
        </w:rPr>
        <w:t>cedurami naboru</w:t>
      </w:r>
      <w:r w:rsidR="00F8196B" w:rsidRPr="00F8196B">
        <w:rPr>
          <w:rFonts w:ascii="Times New Roman" w:hAnsi="Times New Roman"/>
          <w:sz w:val="22"/>
        </w:rPr>
        <w:t xml:space="preserve"> i rek</w:t>
      </w:r>
      <w:r w:rsidRPr="00F8196B">
        <w:rPr>
          <w:rFonts w:ascii="Times New Roman" w:hAnsi="Times New Roman"/>
          <w:sz w:val="22"/>
        </w:rPr>
        <w:t>rutacji obowiązującymi</w:t>
      </w:r>
      <w:r w:rsidR="00F8196B" w:rsidRPr="00F8196B">
        <w:rPr>
          <w:rFonts w:ascii="Times New Roman" w:hAnsi="Times New Roman"/>
          <w:sz w:val="22"/>
        </w:rPr>
        <w:t xml:space="preserve"> w Kom</w:t>
      </w:r>
      <w:r w:rsidRPr="00F8196B">
        <w:rPr>
          <w:rFonts w:ascii="Times New Roman" w:hAnsi="Times New Roman"/>
          <w:sz w:val="22"/>
        </w:rPr>
        <w:t>isji Europejskiej (zob. Document on Senior Officials Policy, dokument</w:t>
      </w:r>
      <w:r w:rsidR="00F8196B" w:rsidRPr="00F8196B">
        <w:rPr>
          <w:rFonts w:ascii="Times New Roman" w:hAnsi="Times New Roman"/>
          <w:sz w:val="22"/>
        </w:rPr>
        <w:t xml:space="preserve"> w jęz</w:t>
      </w:r>
      <w:r w:rsidRPr="00F8196B">
        <w:rPr>
          <w:rFonts w:ascii="Times New Roman" w:hAnsi="Times New Roman"/>
          <w:sz w:val="22"/>
        </w:rPr>
        <w:t>. angielskim dotyczący polityki względem urzędników wyższego szczebla</w:t>
      </w:r>
      <w:r w:rsidRPr="00F8196B">
        <w:rPr>
          <w:rStyle w:val="FootnoteReference"/>
          <w:rFonts w:ascii="Times New Roman" w:hAnsi="Times New Roman" w:cs="Times New Roman"/>
          <w:b/>
          <w:bCs/>
          <w:sz w:val="22"/>
          <w:szCs w:val="22"/>
        </w:rPr>
        <w:footnoteReference w:id="5"/>
      </w:r>
      <w:r w:rsidRPr="00F8196B">
        <w:rPr>
          <w:rFonts w:ascii="Times New Roman" w:hAnsi="Times New Roman"/>
          <w:sz w:val="22"/>
        </w:rPr>
        <w:t>).</w:t>
      </w:r>
    </w:p>
    <w:p w14:paraId="52025CED" w14:textId="590EA580" w:rsidR="001F08A9" w:rsidRPr="00F8196B" w:rsidRDefault="00335932" w:rsidP="003542EC">
      <w:pPr>
        <w:spacing w:after="240" w:line="240" w:lineRule="auto"/>
        <w:jc w:val="both"/>
        <w:rPr>
          <w:rFonts w:ascii="Times New Roman" w:hAnsi="Times New Roman" w:cs="Times New Roman"/>
        </w:rPr>
      </w:pPr>
      <w:r w:rsidRPr="00F8196B">
        <w:rPr>
          <w:rFonts w:ascii="Times New Roman" w:hAnsi="Times New Roman"/>
        </w:rPr>
        <w:lastRenderedPageBreak/>
        <w:t>W ramach procedury naboru Komisja Europejska powołuje komisję preselekcyjną. Komisja ta analizuje wszystkie zgłoszenia, przeprowadza wstępną weryfikację kwalifikacji oraz wskazuje kandydatów</w:t>
      </w:r>
      <w:r w:rsidR="00F8196B" w:rsidRPr="00F8196B">
        <w:rPr>
          <w:rFonts w:ascii="Times New Roman" w:hAnsi="Times New Roman"/>
        </w:rPr>
        <w:t xml:space="preserve"> o naj</w:t>
      </w:r>
      <w:r w:rsidRPr="00F8196B">
        <w:rPr>
          <w:rFonts w:ascii="Times New Roman" w:hAnsi="Times New Roman"/>
        </w:rPr>
        <w:t>lepszym profilu pod kątem wspomnianych wyżej kryteriów naboru, którzy mogą zostać zaproszeni na rozmowę</w:t>
      </w:r>
      <w:r w:rsidR="00F8196B" w:rsidRPr="00F8196B">
        <w:rPr>
          <w:rFonts w:ascii="Times New Roman" w:hAnsi="Times New Roman"/>
        </w:rPr>
        <w:t xml:space="preserve"> z kom</w:t>
      </w:r>
      <w:r w:rsidRPr="00F8196B">
        <w:rPr>
          <w:rFonts w:ascii="Times New Roman" w:hAnsi="Times New Roman"/>
        </w:rPr>
        <w:t>isją preselekcyjną.</w:t>
      </w:r>
    </w:p>
    <w:p w14:paraId="3FB3BF72" w14:textId="01C6F188" w:rsidR="001F08A9"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t>Po tych rozmowach komisja preselekcyjna wyciąga wnioski</w:t>
      </w:r>
      <w:r w:rsidR="00F8196B" w:rsidRPr="00F8196B">
        <w:rPr>
          <w:rFonts w:ascii="Times New Roman" w:hAnsi="Times New Roman"/>
        </w:rPr>
        <w:t xml:space="preserve"> i pro</w:t>
      </w:r>
      <w:r w:rsidRPr="00F8196B">
        <w:rPr>
          <w:rFonts w:ascii="Times New Roman" w:hAnsi="Times New Roman"/>
        </w:rPr>
        <w:t>ponuje listę kandydatów, którzy zostaną zaproszeni na dalsze rozmowy przeprowadzane przez działający</w:t>
      </w:r>
      <w:r w:rsidR="00F8196B" w:rsidRPr="00F8196B">
        <w:rPr>
          <w:rFonts w:ascii="Times New Roman" w:hAnsi="Times New Roman"/>
        </w:rPr>
        <w:t xml:space="preserve"> w Kom</w:t>
      </w:r>
      <w:r w:rsidRPr="00F8196B">
        <w:rPr>
          <w:rFonts w:ascii="Times New Roman" w:hAnsi="Times New Roman"/>
        </w:rPr>
        <w:t>isji Europejskiej Komitet Konsultacyjny ds. Powoływania. Uwzględniając wnioski komisji preselekcyjnej, Komitet ten zdecyduje, którzy kandydaci zostaną zaproszeni na rozmowę kwalifikacyjną.</w:t>
      </w:r>
    </w:p>
    <w:p w14:paraId="6DC45FF6" w14:textId="1FE9377C" w:rsidR="001F08A9"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t>Kandydaci zaproszeni na rozmowę</w:t>
      </w:r>
      <w:r w:rsidR="00F8196B" w:rsidRPr="00F8196B">
        <w:rPr>
          <w:rFonts w:ascii="Times New Roman" w:hAnsi="Times New Roman"/>
        </w:rPr>
        <w:t xml:space="preserve"> z Kom</w:t>
      </w:r>
      <w:r w:rsidRPr="00F8196B">
        <w:rPr>
          <w:rFonts w:ascii="Times New Roman" w:hAnsi="Times New Roman"/>
        </w:rPr>
        <w:t>itetem Konsultacyjnym ds. Powoływania wezmą udział</w:t>
      </w:r>
      <w:r w:rsidR="00F8196B" w:rsidRPr="00F8196B">
        <w:rPr>
          <w:rFonts w:ascii="Times New Roman" w:hAnsi="Times New Roman"/>
        </w:rPr>
        <w:t xml:space="preserve"> w cał</w:t>
      </w:r>
      <w:r w:rsidRPr="00F8196B">
        <w:rPr>
          <w:rFonts w:ascii="Times New Roman" w:hAnsi="Times New Roman"/>
        </w:rPr>
        <w:t>odziennych testach</w:t>
      </w:r>
      <w:r w:rsidR="00F8196B" w:rsidRPr="00F8196B">
        <w:rPr>
          <w:rFonts w:ascii="Times New Roman" w:hAnsi="Times New Roman"/>
        </w:rPr>
        <w:t xml:space="preserve"> w zak</w:t>
      </w:r>
      <w:r w:rsidRPr="00F8196B">
        <w:rPr>
          <w:rFonts w:ascii="Times New Roman" w:hAnsi="Times New Roman"/>
        </w:rPr>
        <w:t>resie zarządzania przeprowadzanych metodą oceny zintegrowanej przez zewnętrzne firmy rekrutacyjne. Biorąc pod uwagę wyniki rozmowy kwalifikacyjnej</w:t>
      </w:r>
      <w:r w:rsidR="00F8196B" w:rsidRPr="00F8196B">
        <w:rPr>
          <w:rFonts w:ascii="Times New Roman" w:hAnsi="Times New Roman"/>
        </w:rPr>
        <w:t xml:space="preserve"> i tes</w:t>
      </w:r>
      <w:r w:rsidRPr="00F8196B">
        <w:rPr>
          <w:rFonts w:ascii="Times New Roman" w:hAnsi="Times New Roman"/>
        </w:rPr>
        <w:t>tów przeprowadzanych metodą oceny zintegrowanej, Komitet Konsultacyjny ds. Powoływania sporządzi listę kandydatów, którzy jego zdaniem są odpowiedni do pełnienia tej funkcji.</w:t>
      </w:r>
    </w:p>
    <w:p w14:paraId="71AE580B" w14:textId="3C50D646" w:rsidR="00E55604"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t>Kandydaci, którzy znajdą się na liście, zostaną zaproszeni na rozmowę</w:t>
      </w:r>
      <w:r w:rsidR="00F8196B" w:rsidRPr="00F8196B">
        <w:rPr>
          <w:rFonts w:ascii="Times New Roman" w:hAnsi="Times New Roman"/>
        </w:rPr>
        <w:t xml:space="preserve"> z wła</w:t>
      </w:r>
      <w:r w:rsidRPr="00F8196B">
        <w:rPr>
          <w:rFonts w:ascii="Times New Roman" w:hAnsi="Times New Roman"/>
        </w:rPr>
        <w:t>ściwymi członkami Komisji.</w:t>
      </w:r>
    </w:p>
    <w:p w14:paraId="6D87D0F9" w14:textId="0DDCACBF" w:rsidR="001F08A9" w:rsidRPr="00F8196B" w:rsidRDefault="001F08A9" w:rsidP="00533A8D">
      <w:pPr>
        <w:spacing w:after="240" w:line="240" w:lineRule="auto"/>
        <w:jc w:val="both"/>
        <w:rPr>
          <w:rFonts w:ascii="Times New Roman" w:hAnsi="Times New Roman" w:cs="Times New Roman"/>
        </w:rPr>
      </w:pPr>
      <w:r w:rsidRPr="00F8196B">
        <w:rPr>
          <w:rFonts w:ascii="Times New Roman" w:hAnsi="Times New Roman"/>
        </w:rPr>
        <w:t>Po tych rozmowach Komisja Europejska podejmie decyzję</w:t>
      </w:r>
      <w:r w:rsidR="00F8196B" w:rsidRPr="00F8196B">
        <w:rPr>
          <w:rFonts w:ascii="Times New Roman" w:hAnsi="Times New Roman"/>
        </w:rPr>
        <w:t xml:space="preserve"> o pow</w:t>
      </w:r>
      <w:r w:rsidRPr="00F8196B">
        <w:rPr>
          <w:rFonts w:ascii="Times New Roman" w:hAnsi="Times New Roman"/>
        </w:rPr>
        <w:t>ołaniu.</w:t>
      </w:r>
    </w:p>
    <w:p w14:paraId="0E68D3DA" w14:textId="69A5DCB1" w:rsidR="00DB7D3C" w:rsidRPr="00F8196B" w:rsidRDefault="00DB7D3C" w:rsidP="00DB7D3C">
      <w:pPr>
        <w:spacing w:after="240" w:line="240" w:lineRule="auto"/>
        <w:jc w:val="both"/>
        <w:rPr>
          <w:rFonts w:ascii="Times New Roman" w:hAnsi="Times New Roman" w:cs="Times New Roman"/>
        </w:rPr>
      </w:pPr>
      <w:r w:rsidRPr="00F8196B">
        <w:rPr>
          <w:rFonts w:ascii="Times New Roman" w:hAnsi="Times New Roman"/>
        </w:rPr>
        <w:t>Wybrany kandydat musi mieć uregulowany stosunek do służby wojskowej, przedstawić odpowiednie referencje poświadczające predyspozycje do wykonywania przewidzianych obowiązków oraz być fizycznie zdolny do wykonywania obowiązków.</w:t>
      </w:r>
    </w:p>
    <w:p w14:paraId="6693FB2E" w14:textId="4DC1259D" w:rsidR="00DB7D3C" w:rsidRPr="00F8196B" w:rsidRDefault="00DB7D3C" w:rsidP="00DB7D3C">
      <w:pPr>
        <w:spacing w:after="240" w:line="240" w:lineRule="auto"/>
        <w:jc w:val="both"/>
        <w:rPr>
          <w:rFonts w:ascii="Times New Roman" w:hAnsi="Times New Roman" w:cs="Times New Roman"/>
        </w:rPr>
      </w:pPr>
      <w:r w:rsidRPr="00F8196B">
        <w:rPr>
          <w:rFonts w:ascii="Times New Roman" w:hAnsi="Times New Roman"/>
        </w:rPr>
        <w:t xml:space="preserve">Wybrany kandydat powinien mieć ważne poświadczenie bezpieczeństwa osobowego, wydane przez krajowy organ </w:t>
      </w:r>
      <w:proofErr w:type="gramStart"/>
      <w:r w:rsidRPr="00F8196B">
        <w:rPr>
          <w:rFonts w:ascii="Times New Roman" w:hAnsi="Times New Roman"/>
        </w:rPr>
        <w:t>bezpieczeństwa,</w:t>
      </w:r>
      <w:proofErr w:type="gramEnd"/>
      <w:r w:rsidRPr="00F8196B">
        <w:rPr>
          <w:rFonts w:ascii="Times New Roman" w:hAnsi="Times New Roman"/>
        </w:rPr>
        <w:t xml:space="preserve"> lub być uprawniony do uzyskania takiego poświadczenia. Poświadczenie bezpieczeństwa osobowego oznacza decyzję administracyjną wydawaną</w:t>
      </w:r>
      <w:r w:rsidR="00F8196B" w:rsidRPr="00F8196B">
        <w:rPr>
          <w:rFonts w:ascii="Times New Roman" w:hAnsi="Times New Roman"/>
        </w:rPr>
        <w:t xml:space="preserve"> w pos</w:t>
      </w:r>
      <w:r w:rsidRPr="00F8196B">
        <w:rPr>
          <w:rFonts w:ascii="Times New Roman" w:hAnsi="Times New Roman"/>
        </w:rPr>
        <w:t>tępowaniu sprawdzającym prowadzonym przez właściwy dla danej osoby krajowy organ bezpieczeństwa zgodnie</w:t>
      </w:r>
      <w:r w:rsidR="00F8196B" w:rsidRPr="00F8196B">
        <w:rPr>
          <w:rFonts w:ascii="Times New Roman" w:hAnsi="Times New Roman"/>
        </w:rPr>
        <w:t xml:space="preserve"> z obo</w:t>
      </w:r>
      <w:r w:rsidRPr="00F8196B">
        <w:rPr>
          <w:rFonts w:ascii="Times New Roman" w:hAnsi="Times New Roman"/>
        </w:rPr>
        <w:t>wiązującymi krajowymi przepisami ustawowymi</w:t>
      </w:r>
      <w:r w:rsidR="00F8196B" w:rsidRPr="00F8196B">
        <w:rPr>
          <w:rFonts w:ascii="Times New Roman" w:hAnsi="Times New Roman"/>
        </w:rPr>
        <w:t xml:space="preserve"> i wyk</w:t>
      </w:r>
      <w:r w:rsidRPr="00F8196B">
        <w:rPr>
          <w:rFonts w:ascii="Times New Roman" w:hAnsi="Times New Roman"/>
        </w:rPr>
        <w:t>onawczymi dotyczącymi bezpieczeństwa; decyzja ta zaświadcza</w:t>
      </w:r>
      <w:r w:rsidR="00F8196B" w:rsidRPr="00F8196B">
        <w:rPr>
          <w:rFonts w:ascii="Times New Roman" w:hAnsi="Times New Roman"/>
        </w:rPr>
        <w:t xml:space="preserve"> o moż</w:t>
      </w:r>
      <w:r w:rsidRPr="00F8196B">
        <w:rPr>
          <w:rFonts w:ascii="Times New Roman" w:hAnsi="Times New Roman"/>
        </w:rPr>
        <w:t>liwości dopuszczenia danej osoby do określonych kategorii informacji niejawnych. (Należy zauważyć, że procedura prowadząca do uzyskania poświadczenia bezpieczeństwa osobowego może być wszczęta wyłącznie na wniosek pracodawcy,</w:t>
      </w:r>
      <w:r w:rsidR="00F8196B" w:rsidRPr="00F8196B">
        <w:rPr>
          <w:rFonts w:ascii="Times New Roman" w:hAnsi="Times New Roman"/>
        </w:rPr>
        <w:t xml:space="preserve"> a nie</w:t>
      </w:r>
      <w:r w:rsidRPr="00F8196B">
        <w:rPr>
          <w:rFonts w:ascii="Times New Roman" w:hAnsi="Times New Roman"/>
        </w:rPr>
        <w:t xml:space="preserve"> przez poszczególnych kandydatów).</w:t>
      </w:r>
    </w:p>
    <w:p w14:paraId="5617FB43" w14:textId="59F2E425" w:rsidR="002F0575" w:rsidRPr="00F8196B" w:rsidRDefault="002F0575" w:rsidP="00533A8D">
      <w:pPr>
        <w:spacing w:after="240" w:line="240" w:lineRule="auto"/>
        <w:jc w:val="both"/>
        <w:rPr>
          <w:rFonts w:ascii="Times New Roman" w:hAnsi="Times New Roman" w:cs="Times New Roman"/>
        </w:rPr>
      </w:pPr>
      <w:r w:rsidRPr="00F8196B">
        <w:rPr>
          <w:rFonts w:ascii="Times New Roman" w:hAnsi="Times New Roman"/>
        </w:rPr>
        <w:t>Dopóki dane państwo członkowskie nie wyda poświadczenia bezpieczeństwa osobowego,</w:t>
      </w:r>
      <w:r w:rsidR="00F8196B" w:rsidRPr="00F8196B">
        <w:rPr>
          <w:rFonts w:ascii="Times New Roman" w:hAnsi="Times New Roman"/>
        </w:rPr>
        <w:t xml:space="preserve"> a pro</w:t>
      </w:r>
      <w:r w:rsidRPr="00F8196B">
        <w:rPr>
          <w:rFonts w:ascii="Times New Roman" w:hAnsi="Times New Roman"/>
        </w:rPr>
        <w:t>cedura sprawdzająca</w:t>
      </w:r>
      <w:r w:rsidR="00F8196B" w:rsidRPr="00F8196B">
        <w:rPr>
          <w:rFonts w:ascii="Times New Roman" w:hAnsi="Times New Roman"/>
        </w:rPr>
        <w:t xml:space="preserve"> w zak</w:t>
      </w:r>
      <w:r w:rsidRPr="00F8196B">
        <w:rPr>
          <w:rFonts w:ascii="Times New Roman" w:hAnsi="Times New Roman"/>
        </w:rPr>
        <w:t>resie poświadczenia bezpieczeństwa nie zakończy się wymaganym przepisami briefingiem ze strony Dyrekcji ds. Bezpieczeństwa Komisji Europejskiej, kandydat nie będzie mógł uzyskać dostępu do informacji niejawnych UE (EUCI) na poziomie CONFIDENTIEL UE/EU CONFIDENTIAL ani wyższym, ani też uczestniczyć</w:t>
      </w:r>
      <w:r w:rsidR="00F8196B" w:rsidRPr="00F8196B">
        <w:rPr>
          <w:rFonts w:ascii="Times New Roman" w:hAnsi="Times New Roman"/>
        </w:rPr>
        <w:t xml:space="preserve"> w pos</w:t>
      </w:r>
      <w:r w:rsidRPr="00F8196B">
        <w:rPr>
          <w:rFonts w:ascii="Times New Roman" w:hAnsi="Times New Roman"/>
        </w:rPr>
        <w:t>iedzeniach, na których omawiane są takie informacje.</w:t>
      </w:r>
    </w:p>
    <w:p w14:paraId="6A87DB92" w14:textId="4B224480" w:rsidR="00081B31" w:rsidRPr="00F8196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F8196B" w:rsidRDefault="006B1671" w:rsidP="003542EC">
      <w:pPr>
        <w:spacing w:after="240" w:line="240" w:lineRule="auto"/>
        <w:jc w:val="both"/>
        <w:rPr>
          <w:rFonts w:ascii="Times New Roman" w:hAnsi="Times New Roman" w:cs="Times New Roman"/>
          <w:b/>
        </w:rPr>
      </w:pPr>
      <w:r w:rsidRPr="00F8196B">
        <w:rPr>
          <w:rFonts w:ascii="Times New Roman" w:hAnsi="Times New Roman"/>
          <w:b/>
        </w:rPr>
        <w:t>Polityka równych szans</w:t>
      </w:r>
    </w:p>
    <w:p w14:paraId="778AEE56" w14:textId="20C0A9E5" w:rsidR="006B1671" w:rsidRPr="00F8196B" w:rsidRDefault="00DB7D3C" w:rsidP="003542EC">
      <w:pPr>
        <w:spacing w:after="240" w:line="240" w:lineRule="auto"/>
        <w:jc w:val="both"/>
        <w:rPr>
          <w:rFonts w:ascii="Times New Roman" w:hAnsi="Times New Roman" w:cs="Times New Roman"/>
        </w:rPr>
      </w:pPr>
      <w:r w:rsidRPr="00F8196B">
        <w:rPr>
          <w:rFonts w:ascii="Times New Roman" w:hAnsi="Times New Roman"/>
        </w:rPr>
        <w:t>Zgodnie</w:t>
      </w:r>
      <w:r w:rsidR="00F8196B" w:rsidRPr="00F8196B">
        <w:rPr>
          <w:rFonts w:ascii="Times New Roman" w:hAnsi="Times New Roman"/>
        </w:rPr>
        <w:t xml:space="preserve"> z art</w:t>
      </w:r>
      <w:r w:rsidRPr="00F8196B">
        <w:rPr>
          <w:rFonts w:ascii="Times New Roman" w:hAnsi="Times New Roman"/>
        </w:rPr>
        <w:t>.</w:t>
      </w:r>
      <w:r w:rsidR="00F8196B" w:rsidRPr="00F8196B">
        <w:rPr>
          <w:rFonts w:ascii="Times New Roman" w:hAnsi="Times New Roman"/>
        </w:rPr>
        <w:t> </w:t>
      </w:r>
      <w:r w:rsidRPr="00F8196B">
        <w:rPr>
          <w:rFonts w:ascii="Times New Roman" w:hAnsi="Times New Roman"/>
        </w:rPr>
        <w:t xml:space="preserve">1d regulaminu pracowniczego Komisja Europejska dąży do realizacji strategicznego celu, jakim jest osiągnięcie równości płci na wszystkich szczeblach zarządzania do końca obecnej </w:t>
      </w:r>
      <w:proofErr w:type="gramStart"/>
      <w:r w:rsidRPr="00F8196B">
        <w:rPr>
          <w:rFonts w:ascii="Times New Roman" w:hAnsi="Times New Roman"/>
        </w:rPr>
        <w:t>kadencji,</w:t>
      </w:r>
      <w:proofErr w:type="gramEnd"/>
      <w:r w:rsidRPr="00F8196B">
        <w:rPr>
          <w:rFonts w:ascii="Times New Roman" w:hAnsi="Times New Roman"/>
        </w:rPr>
        <w:t xml:space="preserve"> oraz stosuje politykę równych szans zachęcającą do zgłoszeń kandydatur, które mogłyby przyczynić się do zwiększenia różnorodności, równości płci</w:t>
      </w:r>
      <w:r w:rsidR="00F8196B" w:rsidRPr="00F8196B">
        <w:rPr>
          <w:rFonts w:ascii="Times New Roman" w:hAnsi="Times New Roman"/>
        </w:rPr>
        <w:t xml:space="preserve"> i ogó</w:t>
      </w:r>
      <w:r w:rsidRPr="00F8196B">
        <w:rPr>
          <w:rFonts w:ascii="Times New Roman" w:hAnsi="Times New Roman"/>
        </w:rPr>
        <w:t>lnej równowagi geograficznej.</w:t>
      </w:r>
    </w:p>
    <w:p w14:paraId="27E64092" w14:textId="77777777" w:rsidR="006B1671" w:rsidRPr="00F8196B" w:rsidRDefault="006B1671" w:rsidP="003542EC">
      <w:pPr>
        <w:spacing w:after="240" w:line="240" w:lineRule="auto"/>
        <w:jc w:val="both"/>
        <w:rPr>
          <w:rFonts w:ascii="Times New Roman" w:hAnsi="Times New Roman" w:cs="Times New Roman"/>
          <w:b/>
        </w:rPr>
      </w:pPr>
    </w:p>
    <w:p w14:paraId="4747E719" w14:textId="7DA3A31B" w:rsidR="006B1671" w:rsidRPr="00F8196B" w:rsidRDefault="006B1671" w:rsidP="003542EC">
      <w:pPr>
        <w:spacing w:after="240" w:line="240" w:lineRule="auto"/>
        <w:jc w:val="both"/>
        <w:rPr>
          <w:rFonts w:ascii="Times New Roman" w:hAnsi="Times New Roman" w:cs="Times New Roman"/>
          <w:b/>
        </w:rPr>
      </w:pPr>
      <w:r w:rsidRPr="00F8196B">
        <w:rPr>
          <w:rFonts w:ascii="Times New Roman" w:hAnsi="Times New Roman"/>
          <w:b/>
        </w:rPr>
        <w:t>Warunki zatrudnienia</w:t>
      </w:r>
    </w:p>
    <w:p w14:paraId="2C797D8E" w14:textId="71A77542" w:rsidR="001C1F92" w:rsidRPr="00F8196B" w:rsidRDefault="001C1F92" w:rsidP="001C1F92">
      <w:pPr>
        <w:spacing w:after="240" w:line="240" w:lineRule="auto"/>
        <w:jc w:val="both"/>
        <w:rPr>
          <w:rFonts w:ascii="Times New Roman" w:hAnsi="Times New Roman" w:cs="Times New Roman"/>
        </w:rPr>
      </w:pPr>
      <w:r w:rsidRPr="00F8196B">
        <w:rPr>
          <w:rFonts w:ascii="Times New Roman" w:hAnsi="Times New Roman"/>
        </w:rPr>
        <w:t>Wynagrodzenie</w:t>
      </w:r>
      <w:r w:rsidR="00F8196B" w:rsidRPr="00F8196B">
        <w:rPr>
          <w:rFonts w:ascii="Times New Roman" w:hAnsi="Times New Roman"/>
        </w:rPr>
        <w:t xml:space="preserve"> i war</w:t>
      </w:r>
      <w:r w:rsidRPr="00F8196B">
        <w:rPr>
          <w:rFonts w:ascii="Times New Roman" w:hAnsi="Times New Roman"/>
        </w:rPr>
        <w:t>unki zatrudnienia określono</w:t>
      </w:r>
      <w:r w:rsidR="00F8196B" w:rsidRPr="00F8196B">
        <w:rPr>
          <w:rFonts w:ascii="Times New Roman" w:hAnsi="Times New Roman"/>
        </w:rPr>
        <w:t xml:space="preserve"> w reg</w:t>
      </w:r>
      <w:r w:rsidRPr="00F8196B">
        <w:rPr>
          <w:rFonts w:ascii="Times New Roman" w:hAnsi="Times New Roman"/>
        </w:rPr>
        <w:t xml:space="preserve">ulaminie pracowniczym. </w:t>
      </w:r>
    </w:p>
    <w:p w14:paraId="4BD27166" w14:textId="18EFE274" w:rsidR="00F75D74" w:rsidRPr="00F8196B" w:rsidRDefault="00F75D74" w:rsidP="003542EC">
      <w:pPr>
        <w:spacing w:after="240" w:line="240" w:lineRule="auto"/>
        <w:jc w:val="both"/>
        <w:rPr>
          <w:rFonts w:ascii="Times New Roman" w:hAnsi="Times New Roman" w:cs="Times New Roman"/>
        </w:rPr>
      </w:pPr>
      <w:r w:rsidRPr="00F8196B">
        <w:rPr>
          <w:rFonts w:ascii="Times New Roman" w:hAnsi="Times New Roman"/>
        </w:rPr>
        <w:lastRenderedPageBreak/>
        <w:t>Wybrany kandydat zostanie zatrudniony jako urzędnik</w:t>
      </w:r>
      <w:r w:rsidR="00F8196B" w:rsidRPr="00F8196B">
        <w:rPr>
          <w:rFonts w:ascii="Times New Roman" w:hAnsi="Times New Roman"/>
        </w:rPr>
        <w:t xml:space="preserve"> w gru</w:t>
      </w:r>
      <w:r w:rsidRPr="00F8196B">
        <w:rPr>
          <w:rFonts w:ascii="Times New Roman" w:hAnsi="Times New Roman"/>
        </w:rPr>
        <w:t>pie zaszeregowania AD14</w:t>
      </w:r>
      <w:r w:rsidR="00F8196B" w:rsidRPr="00F8196B">
        <w:rPr>
          <w:rFonts w:ascii="Times New Roman" w:hAnsi="Times New Roman"/>
        </w:rPr>
        <w:t>. W zal</w:t>
      </w:r>
      <w:r w:rsidRPr="00F8196B">
        <w:rPr>
          <w:rFonts w:ascii="Times New Roman" w:hAnsi="Times New Roman"/>
        </w:rPr>
        <w:t>eżności od swego doświadczenia zawodowego wybrany kandydat zostanie zaklasyfikowany do stopnia 1 lub</w:t>
      </w:r>
      <w:r w:rsidR="00F8196B" w:rsidRPr="00F8196B">
        <w:rPr>
          <w:rFonts w:ascii="Times New Roman" w:hAnsi="Times New Roman"/>
        </w:rPr>
        <w:t> </w:t>
      </w:r>
      <w:r w:rsidRPr="00F8196B">
        <w:rPr>
          <w:rFonts w:ascii="Times New Roman" w:hAnsi="Times New Roman"/>
        </w:rPr>
        <w:t>2</w:t>
      </w:r>
      <w:r w:rsidR="00F8196B" w:rsidRPr="00F8196B">
        <w:rPr>
          <w:rFonts w:ascii="Times New Roman" w:hAnsi="Times New Roman"/>
        </w:rPr>
        <w:t xml:space="preserve"> w tej</w:t>
      </w:r>
      <w:r w:rsidRPr="00F8196B">
        <w:rPr>
          <w:rFonts w:ascii="Times New Roman" w:hAnsi="Times New Roman"/>
        </w:rPr>
        <w:t xml:space="preserve"> grupie. </w:t>
      </w:r>
    </w:p>
    <w:p w14:paraId="63553476" w14:textId="772454AD" w:rsidR="001F08A9" w:rsidRPr="00F8196B" w:rsidRDefault="00840D2D" w:rsidP="003542EC">
      <w:pPr>
        <w:spacing w:after="240" w:line="240" w:lineRule="auto"/>
        <w:jc w:val="both"/>
        <w:rPr>
          <w:rFonts w:ascii="Times New Roman" w:hAnsi="Times New Roman" w:cs="Times New Roman"/>
        </w:rPr>
      </w:pPr>
      <w:r w:rsidRPr="00F8196B">
        <w:rPr>
          <w:rFonts w:ascii="Times New Roman" w:hAnsi="Times New Roman"/>
        </w:rPr>
        <w:t>Wybrany kandydat powinien wiedzieć, że regulamin pracowniczy nakłada na wszystkich nowych pracowników wymóg pomyślnego ukończenia dziewięciomiesięcznego okresu próbnego.</w:t>
      </w:r>
    </w:p>
    <w:p w14:paraId="56CA8DF9" w14:textId="144EB24F" w:rsidR="001F08A9" w:rsidRPr="00F8196B" w:rsidRDefault="001C1F92" w:rsidP="003542EC">
      <w:pPr>
        <w:spacing w:after="240" w:line="240" w:lineRule="auto"/>
        <w:jc w:val="both"/>
        <w:rPr>
          <w:rFonts w:ascii="Times New Roman" w:hAnsi="Times New Roman" w:cs="Times New Roman"/>
        </w:rPr>
      </w:pPr>
      <w:r w:rsidRPr="00F8196B">
        <w:rPr>
          <w:rFonts w:ascii="Times New Roman" w:hAnsi="Times New Roman"/>
        </w:rPr>
        <w:t>Miejscem zatrudnienia jest Luksemburg.</w:t>
      </w:r>
    </w:p>
    <w:p w14:paraId="7A98DD29" w14:textId="7D149529" w:rsidR="00F75D74" w:rsidRPr="00F8196B" w:rsidRDefault="00F75D74" w:rsidP="00F75D74">
      <w:pPr>
        <w:spacing w:after="240" w:line="240" w:lineRule="auto"/>
        <w:jc w:val="both"/>
        <w:rPr>
          <w:rFonts w:ascii="Times New Roman" w:hAnsi="Times New Roman" w:cs="Times New Roman"/>
          <w:b/>
        </w:rPr>
      </w:pPr>
      <w:r w:rsidRPr="00F8196B">
        <w:rPr>
          <w:rFonts w:ascii="Times New Roman" w:hAnsi="Times New Roman"/>
          <w:b/>
        </w:rPr>
        <w:t>Niezależność</w:t>
      </w:r>
      <w:r w:rsidR="00F8196B" w:rsidRPr="00F8196B">
        <w:rPr>
          <w:rFonts w:ascii="Times New Roman" w:hAnsi="Times New Roman"/>
          <w:b/>
        </w:rPr>
        <w:t xml:space="preserve"> i ośw</w:t>
      </w:r>
      <w:r w:rsidRPr="00F8196B">
        <w:rPr>
          <w:rFonts w:ascii="Times New Roman" w:hAnsi="Times New Roman"/>
          <w:b/>
        </w:rPr>
        <w:t>iadczenie</w:t>
      </w:r>
      <w:r w:rsidR="00F8196B" w:rsidRPr="00F8196B">
        <w:rPr>
          <w:rFonts w:ascii="Times New Roman" w:hAnsi="Times New Roman"/>
          <w:b/>
        </w:rPr>
        <w:t xml:space="preserve"> o ewe</w:t>
      </w:r>
      <w:r w:rsidRPr="00F8196B">
        <w:rPr>
          <w:rFonts w:ascii="Times New Roman" w:hAnsi="Times New Roman"/>
          <w:b/>
        </w:rPr>
        <w:t>ntualnym konflikcie interesów</w:t>
      </w:r>
    </w:p>
    <w:p w14:paraId="727853A2" w14:textId="15B6533E" w:rsidR="00136457" w:rsidRPr="00F8196B" w:rsidRDefault="00136457" w:rsidP="00136457">
      <w:pPr>
        <w:spacing w:after="240" w:line="240" w:lineRule="auto"/>
        <w:jc w:val="both"/>
        <w:rPr>
          <w:rFonts w:ascii="Times New Roman" w:hAnsi="Times New Roman" w:cs="Times New Roman"/>
        </w:rPr>
      </w:pPr>
      <w:r w:rsidRPr="00F8196B">
        <w:rPr>
          <w:rFonts w:ascii="Times New Roman" w:hAnsi="Times New Roman"/>
        </w:rPr>
        <w:t>Podczas procedury naboru wybrani kandydaci będą musieli złożyć oświadczenie,</w:t>
      </w:r>
      <w:r w:rsidR="00F8196B" w:rsidRPr="00F8196B">
        <w:rPr>
          <w:rFonts w:ascii="Times New Roman" w:hAnsi="Times New Roman"/>
        </w:rPr>
        <w:t xml:space="preserve"> w któ</w:t>
      </w:r>
      <w:r w:rsidRPr="00F8196B">
        <w:rPr>
          <w:rFonts w:ascii="Times New Roman" w:hAnsi="Times New Roman"/>
        </w:rPr>
        <w:t>rym zobowiążą się do działania</w:t>
      </w:r>
      <w:r w:rsidR="00F8196B" w:rsidRPr="00F8196B">
        <w:rPr>
          <w:rFonts w:ascii="Times New Roman" w:hAnsi="Times New Roman"/>
        </w:rPr>
        <w:t xml:space="preserve"> w spo</w:t>
      </w:r>
      <w:r w:rsidRPr="00F8196B">
        <w:rPr>
          <w:rFonts w:ascii="Times New Roman" w:hAnsi="Times New Roman"/>
        </w:rPr>
        <w:t>sób niezależny</w:t>
      </w:r>
      <w:r w:rsidR="00F8196B" w:rsidRPr="00F8196B">
        <w:rPr>
          <w:rFonts w:ascii="Times New Roman" w:hAnsi="Times New Roman"/>
        </w:rPr>
        <w:t xml:space="preserve"> i zgo</w:t>
      </w:r>
      <w:r w:rsidRPr="00F8196B">
        <w:rPr>
          <w:rFonts w:ascii="Times New Roman" w:hAnsi="Times New Roman"/>
        </w:rPr>
        <w:t>dnie</w:t>
      </w:r>
      <w:r w:rsidR="00F8196B" w:rsidRPr="00F8196B">
        <w:rPr>
          <w:rFonts w:ascii="Times New Roman" w:hAnsi="Times New Roman"/>
        </w:rPr>
        <w:t xml:space="preserve"> z int</w:t>
      </w:r>
      <w:r w:rsidRPr="00F8196B">
        <w:rPr>
          <w:rFonts w:ascii="Times New Roman" w:hAnsi="Times New Roman"/>
        </w:rPr>
        <w:t>eresem publicznym, oraz oświadczenie</w:t>
      </w:r>
      <w:r w:rsidR="00F8196B" w:rsidRPr="00F8196B">
        <w:rPr>
          <w:rFonts w:ascii="Times New Roman" w:hAnsi="Times New Roman"/>
        </w:rPr>
        <w:t xml:space="preserve"> o bra</w:t>
      </w:r>
      <w:r w:rsidRPr="00F8196B">
        <w:rPr>
          <w:rFonts w:ascii="Times New Roman" w:hAnsi="Times New Roman"/>
        </w:rPr>
        <w:t>ku konfliktu interesów, który mógłby zaważyć na ich niezależności.</w:t>
      </w:r>
    </w:p>
    <w:p w14:paraId="47F98F1B" w14:textId="51ECCD7D" w:rsidR="00717779" w:rsidRPr="00F8196B" w:rsidRDefault="00717779" w:rsidP="003542EC">
      <w:pPr>
        <w:spacing w:after="240" w:line="240" w:lineRule="auto"/>
        <w:jc w:val="both"/>
        <w:rPr>
          <w:rFonts w:ascii="Times New Roman" w:hAnsi="Times New Roman" w:cs="Times New Roman"/>
          <w:b/>
        </w:rPr>
      </w:pPr>
    </w:p>
    <w:p w14:paraId="25AEF488" w14:textId="77777777" w:rsidR="00AF21B0" w:rsidRPr="00F8196B" w:rsidRDefault="00AF21B0" w:rsidP="00AF21B0">
      <w:pPr>
        <w:spacing w:after="240" w:line="240" w:lineRule="auto"/>
        <w:jc w:val="both"/>
        <w:rPr>
          <w:rFonts w:ascii="Times New Roman" w:hAnsi="Times New Roman" w:cs="Times New Roman"/>
          <w:b/>
        </w:rPr>
      </w:pPr>
      <w:r w:rsidRPr="00F8196B">
        <w:rPr>
          <w:rFonts w:ascii="Times New Roman" w:hAnsi="Times New Roman"/>
          <w:b/>
        </w:rPr>
        <w:t>Ważne informacje dla kandydatów</w:t>
      </w:r>
    </w:p>
    <w:p w14:paraId="43E7DC53" w14:textId="5633F172" w:rsidR="00AF21B0" w:rsidRPr="00F8196B" w:rsidRDefault="00AF21B0" w:rsidP="00AF21B0">
      <w:pPr>
        <w:spacing w:after="240" w:line="240" w:lineRule="auto"/>
        <w:jc w:val="both"/>
        <w:rPr>
          <w:rFonts w:ascii="Times New Roman" w:hAnsi="Times New Roman" w:cs="Times New Roman"/>
        </w:rPr>
      </w:pPr>
      <w:r w:rsidRPr="00F8196B">
        <w:rPr>
          <w:rFonts w:ascii="Times New Roman" w:hAnsi="Times New Roman"/>
        </w:rPr>
        <w:t>Pragniemy przypomnieć, że prace komisji selekcyjnych są tajne. Kandydatom nie wolno nawiązywać bezpośredniego ani pośredniego kontaktu</w:t>
      </w:r>
      <w:r w:rsidR="00F8196B" w:rsidRPr="00F8196B">
        <w:rPr>
          <w:rFonts w:ascii="Times New Roman" w:hAnsi="Times New Roman"/>
        </w:rPr>
        <w:t xml:space="preserve"> z czł</w:t>
      </w:r>
      <w:r w:rsidRPr="00F8196B">
        <w:rPr>
          <w:rFonts w:ascii="Times New Roman" w:hAnsi="Times New Roman"/>
        </w:rPr>
        <w:t>onkami komisji, ani też prosić</w:t>
      </w:r>
      <w:r w:rsidR="00F8196B" w:rsidRPr="00F8196B">
        <w:rPr>
          <w:rFonts w:ascii="Times New Roman" w:hAnsi="Times New Roman"/>
        </w:rPr>
        <w:t xml:space="preserve"> o naw</w:t>
      </w:r>
      <w:r w:rsidRPr="00F8196B">
        <w:rPr>
          <w:rFonts w:ascii="Times New Roman" w:hAnsi="Times New Roman"/>
        </w:rPr>
        <w:t>iązanie takiego kontaktu</w:t>
      </w:r>
      <w:r w:rsidR="00F8196B" w:rsidRPr="00F8196B">
        <w:rPr>
          <w:rFonts w:ascii="Times New Roman" w:hAnsi="Times New Roman"/>
        </w:rPr>
        <w:t xml:space="preserve"> w ich</w:t>
      </w:r>
      <w:r w:rsidRPr="00F8196B">
        <w:rPr>
          <w:rFonts w:ascii="Times New Roman" w:hAnsi="Times New Roman"/>
        </w:rPr>
        <w:t xml:space="preserve"> imieniu. Wszystkie pytania należy kierować do sekretariatu odpowiedniej komisji.</w:t>
      </w:r>
    </w:p>
    <w:p w14:paraId="30FC2A9A" w14:textId="77777777" w:rsidR="00AF21B0" w:rsidRPr="00F8196B" w:rsidRDefault="00AF21B0" w:rsidP="00AF21B0">
      <w:pPr>
        <w:spacing w:after="240" w:line="240" w:lineRule="auto"/>
        <w:jc w:val="both"/>
        <w:rPr>
          <w:rFonts w:ascii="Times New Roman" w:hAnsi="Times New Roman" w:cs="Times New Roman"/>
          <w:b/>
        </w:rPr>
      </w:pPr>
    </w:p>
    <w:p w14:paraId="54FB369A" w14:textId="77777777" w:rsidR="00AF21B0" w:rsidRPr="00F8196B" w:rsidRDefault="00AF21B0" w:rsidP="00AF21B0">
      <w:pPr>
        <w:spacing w:after="240" w:line="240" w:lineRule="auto"/>
        <w:jc w:val="both"/>
        <w:rPr>
          <w:rFonts w:ascii="Times New Roman" w:hAnsi="Times New Roman" w:cs="Times New Roman"/>
          <w:b/>
        </w:rPr>
      </w:pPr>
      <w:r w:rsidRPr="00F8196B">
        <w:rPr>
          <w:rFonts w:ascii="Times New Roman" w:hAnsi="Times New Roman"/>
          <w:b/>
        </w:rPr>
        <w:t>Ochrona danych osobowych</w:t>
      </w:r>
    </w:p>
    <w:p w14:paraId="446A97EC" w14:textId="1E23E7E8" w:rsidR="00AF21B0" w:rsidRPr="00F8196B" w:rsidRDefault="00AF21B0" w:rsidP="00AF21B0">
      <w:pPr>
        <w:spacing w:after="240" w:line="240" w:lineRule="auto"/>
        <w:jc w:val="both"/>
        <w:rPr>
          <w:rFonts w:ascii="Times New Roman" w:hAnsi="Times New Roman" w:cs="Times New Roman"/>
        </w:rPr>
      </w:pPr>
      <w:r w:rsidRPr="00F8196B">
        <w:rPr>
          <w:rFonts w:ascii="Times New Roman" w:hAnsi="Times New Roman"/>
        </w:rPr>
        <w:t>Komisja Europejska zapewni przetwarzanie danych osobowych kandydatów</w:t>
      </w:r>
      <w:r w:rsidR="00F8196B" w:rsidRPr="00F8196B">
        <w:rPr>
          <w:rFonts w:ascii="Times New Roman" w:hAnsi="Times New Roman"/>
        </w:rPr>
        <w:t xml:space="preserve"> w spo</w:t>
      </w:r>
      <w:r w:rsidRPr="00F8196B">
        <w:rPr>
          <w:rFonts w:ascii="Times New Roman" w:hAnsi="Times New Roman"/>
        </w:rPr>
        <w:t>sób zgodny</w:t>
      </w:r>
      <w:r w:rsidR="00F8196B" w:rsidRPr="00F8196B">
        <w:rPr>
          <w:rFonts w:ascii="Times New Roman" w:hAnsi="Times New Roman"/>
        </w:rPr>
        <w:t xml:space="preserve"> z prz</w:t>
      </w:r>
      <w:r w:rsidRPr="00F8196B">
        <w:rPr>
          <w:rFonts w:ascii="Times New Roman" w:hAnsi="Times New Roman"/>
        </w:rPr>
        <w:t>episami rozporządzenia Parlamentu Europejskiego</w:t>
      </w:r>
      <w:r w:rsidR="00F8196B" w:rsidRPr="00F8196B">
        <w:rPr>
          <w:rFonts w:ascii="Times New Roman" w:hAnsi="Times New Roman"/>
        </w:rPr>
        <w:t xml:space="preserve"> i Rad</w:t>
      </w:r>
      <w:r w:rsidRPr="00F8196B">
        <w:rPr>
          <w:rFonts w:ascii="Times New Roman" w:hAnsi="Times New Roman"/>
        </w:rPr>
        <w:t>y (UE) 2018/1725</w:t>
      </w:r>
      <w:r w:rsidRPr="00F8196B">
        <w:rPr>
          <w:rStyle w:val="FootnoteReference"/>
          <w:rFonts w:ascii="Times New Roman" w:hAnsi="Times New Roman" w:cs="Times New Roman"/>
        </w:rPr>
        <w:footnoteReference w:id="6"/>
      </w:r>
      <w:r w:rsidRPr="00F8196B">
        <w:rPr>
          <w:rFonts w:ascii="Times New Roman" w:hAnsi="Times New Roman"/>
        </w:rPr>
        <w:t>. Dotyczy to</w:t>
      </w:r>
      <w:r w:rsidR="00F8196B" w:rsidRPr="00F8196B">
        <w:rPr>
          <w:rFonts w:ascii="Times New Roman" w:hAnsi="Times New Roman"/>
        </w:rPr>
        <w:t xml:space="preserve"> w szc</w:t>
      </w:r>
      <w:r w:rsidRPr="00F8196B">
        <w:rPr>
          <w:rFonts w:ascii="Times New Roman" w:hAnsi="Times New Roman"/>
        </w:rPr>
        <w:t>zególności poufności</w:t>
      </w:r>
      <w:r w:rsidR="00F8196B" w:rsidRPr="00F8196B">
        <w:rPr>
          <w:rFonts w:ascii="Times New Roman" w:hAnsi="Times New Roman"/>
        </w:rPr>
        <w:t xml:space="preserve"> i bez</w:t>
      </w:r>
      <w:r w:rsidRPr="00F8196B">
        <w:rPr>
          <w:rFonts w:ascii="Times New Roman" w:hAnsi="Times New Roman"/>
        </w:rPr>
        <w:t>pieczeństwa tych danych.</w:t>
      </w:r>
    </w:p>
    <w:p w14:paraId="0494154C" w14:textId="77777777" w:rsidR="00AF21B0" w:rsidRPr="00F8196B" w:rsidRDefault="00AF21B0" w:rsidP="003542EC">
      <w:pPr>
        <w:spacing w:after="240" w:line="240" w:lineRule="auto"/>
        <w:jc w:val="both"/>
        <w:rPr>
          <w:rFonts w:ascii="Times New Roman" w:hAnsi="Times New Roman" w:cs="Times New Roman"/>
          <w:b/>
        </w:rPr>
      </w:pPr>
    </w:p>
    <w:p w14:paraId="4BF3DA5F" w14:textId="77777777" w:rsidR="001F08A9" w:rsidRPr="00F8196B" w:rsidRDefault="001F08A9" w:rsidP="003542EC">
      <w:pPr>
        <w:spacing w:after="240" w:line="240" w:lineRule="auto"/>
        <w:jc w:val="both"/>
        <w:rPr>
          <w:rFonts w:ascii="Times New Roman" w:hAnsi="Times New Roman" w:cs="Times New Roman"/>
          <w:b/>
        </w:rPr>
      </w:pPr>
      <w:r w:rsidRPr="00F8196B">
        <w:rPr>
          <w:rFonts w:ascii="Times New Roman" w:hAnsi="Times New Roman"/>
          <w:b/>
        </w:rPr>
        <w:t>Procedura zgłaszania kandydatur</w:t>
      </w:r>
    </w:p>
    <w:p w14:paraId="650D4700" w14:textId="15ECFC83" w:rsidR="001F08A9"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t>Przed dokonaniem zgłoszenia kandydaci powinni dokładnie sprawdzić, czy spełniają wszystkie wymogi kwalifikacyjne (określone</w:t>
      </w:r>
      <w:r w:rsidR="00F8196B" w:rsidRPr="00F8196B">
        <w:rPr>
          <w:rFonts w:ascii="Times New Roman" w:hAnsi="Times New Roman"/>
        </w:rPr>
        <w:t xml:space="preserve"> w czę</w:t>
      </w:r>
      <w:r w:rsidRPr="00F8196B">
        <w:rPr>
          <w:rFonts w:ascii="Times New Roman" w:hAnsi="Times New Roman"/>
        </w:rPr>
        <w:t>ści „Wymagania wobec kandydatów”),</w:t>
      </w:r>
      <w:r w:rsidR="00F8196B" w:rsidRPr="00F8196B">
        <w:rPr>
          <w:rFonts w:ascii="Times New Roman" w:hAnsi="Times New Roman"/>
        </w:rPr>
        <w:t xml:space="preserve"> w szc</w:t>
      </w:r>
      <w:r w:rsidRPr="00F8196B">
        <w:rPr>
          <w:rFonts w:ascii="Times New Roman" w:hAnsi="Times New Roman"/>
        </w:rPr>
        <w:t>zególności kryteria dotyczące rodzaju dyplomu</w:t>
      </w:r>
      <w:r w:rsidR="00F8196B" w:rsidRPr="00F8196B">
        <w:rPr>
          <w:rFonts w:ascii="Times New Roman" w:hAnsi="Times New Roman"/>
        </w:rPr>
        <w:t xml:space="preserve"> i doś</w:t>
      </w:r>
      <w:r w:rsidRPr="00F8196B">
        <w:rPr>
          <w:rFonts w:ascii="Times New Roman" w:hAnsi="Times New Roman"/>
        </w:rPr>
        <w:t>wiadczenia zawodowego oraz znajomości języków. Niespełnienie któregokolwiek</w:t>
      </w:r>
      <w:r w:rsidR="00F8196B" w:rsidRPr="00F8196B">
        <w:rPr>
          <w:rFonts w:ascii="Times New Roman" w:hAnsi="Times New Roman"/>
        </w:rPr>
        <w:t xml:space="preserve"> z wym</w:t>
      </w:r>
      <w:r w:rsidRPr="00F8196B">
        <w:rPr>
          <w:rFonts w:ascii="Times New Roman" w:hAnsi="Times New Roman"/>
        </w:rPr>
        <w:t>ogów kwalifikacyjnych oznacza automatycznie wykluczenie</w:t>
      </w:r>
      <w:r w:rsidR="00F8196B" w:rsidRPr="00F8196B">
        <w:rPr>
          <w:rFonts w:ascii="Times New Roman" w:hAnsi="Times New Roman"/>
        </w:rPr>
        <w:t xml:space="preserve"> z pro</w:t>
      </w:r>
      <w:r w:rsidRPr="00F8196B">
        <w:rPr>
          <w:rFonts w:ascii="Times New Roman" w:hAnsi="Times New Roman"/>
        </w:rPr>
        <w:t>cedury naboru.</w:t>
      </w:r>
    </w:p>
    <w:p w14:paraId="4969B8B2" w14:textId="0D184135" w:rsidR="005927E6"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t>Zgłoszenie kandydatury następuje przez rejestrację</w:t>
      </w:r>
      <w:r w:rsidR="00F8196B" w:rsidRPr="00F8196B">
        <w:rPr>
          <w:rFonts w:ascii="Times New Roman" w:hAnsi="Times New Roman"/>
        </w:rPr>
        <w:t xml:space="preserve"> w int</w:t>
      </w:r>
      <w:r w:rsidRPr="00F8196B">
        <w:rPr>
          <w:rFonts w:ascii="Times New Roman" w:hAnsi="Times New Roman"/>
        </w:rPr>
        <w:t xml:space="preserve">ernecie na poniższej stronie internetowej oraz zastosowanie się do instrukcji dotyczących poszczególnych etapów procedury: </w:t>
      </w:r>
    </w:p>
    <w:p w14:paraId="77DF5B81" w14:textId="77777777" w:rsidR="001F08A9" w:rsidRPr="00F8196B" w:rsidRDefault="00F8196B" w:rsidP="003542EC">
      <w:pPr>
        <w:spacing w:after="240" w:line="240" w:lineRule="auto"/>
        <w:jc w:val="both"/>
        <w:rPr>
          <w:rFonts w:ascii="Times New Roman" w:hAnsi="Times New Roman" w:cs="Times New Roman"/>
        </w:rPr>
      </w:pPr>
      <w:hyperlink r:id="rId17" w:history="1">
        <w:r w:rsidR="006309B5" w:rsidRPr="00F8196B">
          <w:rPr>
            <w:rStyle w:val="Hyperlink"/>
            <w:rFonts w:ascii="Times New Roman" w:hAnsi="Times New Roman"/>
          </w:rPr>
          <w:t>https://ec.europa.eu/dgs/human-resources/seniormanagementvacancies/</w:t>
        </w:r>
      </w:hyperlink>
    </w:p>
    <w:p w14:paraId="4EC651B5" w14:textId="0BAD22A5" w:rsidR="001F08A9"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t>Kandydaci muszą mieć ważny adres poczty elektronicznej. Służy on do potwierdzenia ich zgłoszenia oraz do kontaktowania się</w:t>
      </w:r>
      <w:r w:rsidR="00F8196B" w:rsidRPr="00F8196B">
        <w:rPr>
          <w:rFonts w:ascii="Times New Roman" w:hAnsi="Times New Roman"/>
        </w:rPr>
        <w:t xml:space="preserve"> z kan</w:t>
      </w:r>
      <w:r w:rsidRPr="00F8196B">
        <w:rPr>
          <w:rFonts w:ascii="Times New Roman" w:hAnsi="Times New Roman"/>
        </w:rPr>
        <w:t>dydatami na poszczególnych etapach trwania procedury. Prosimy</w:t>
      </w:r>
      <w:r w:rsidR="00F8196B" w:rsidRPr="00F8196B">
        <w:rPr>
          <w:rFonts w:ascii="Times New Roman" w:hAnsi="Times New Roman"/>
        </w:rPr>
        <w:t xml:space="preserve"> w zwi</w:t>
      </w:r>
      <w:r w:rsidRPr="00F8196B">
        <w:rPr>
          <w:rFonts w:ascii="Times New Roman" w:hAnsi="Times New Roman"/>
        </w:rPr>
        <w:t>ązku</w:t>
      </w:r>
      <w:r w:rsidR="00F8196B" w:rsidRPr="00F8196B">
        <w:rPr>
          <w:rFonts w:ascii="Times New Roman" w:hAnsi="Times New Roman"/>
        </w:rPr>
        <w:t xml:space="preserve"> z tym</w:t>
      </w:r>
      <w:r w:rsidRPr="00F8196B">
        <w:rPr>
          <w:rFonts w:ascii="Times New Roman" w:hAnsi="Times New Roman"/>
        </w:rPr>
        <w:t xml:space="preserve"> informować Komisję Europejską</w:t>
      </w:r>
      <w:r w:rsidR="00F8196B" w:rsidRPr="00F8196B">
        <w:rPr>
          <w:rFonts w:ascii="Times New Roman" w:hAnsi="Times New Roman"/>
        </w:rPr>
        <w:t xml:space="preserve"> o wsz</w:t>
      </w:r>
      <w:r w:rsidRPr="00F8196B">
        <w:rPr>
          <w:rFonts w:ascii="Times New Roman" w:hAnsi="Times New Roman"/>
        </w:rPr>
        <w:t>elkich zmianach adresu poczty elektronicznej.</w:t>
      </w:r>
    </w:p>
    <w:p w14:paraId="293971AF" w14:textId="5C5F1D27" w:rsidR="001F08A9"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lastRenderedPageBreak/>
        <w:t>W celu dokonania zgłoszenia należy załadować życiorys</w:t>
      </w:r>
      <w:r w:rsidR="00F8196B" w:rsidRPr="00F8196B">
        <w:rPr>
          <w:rFonts w:ascii="Times New Roman" w:hAnsi="Times New Roman"/>
        </w:rPr>
        <w:t xml:space="preserve"> w for</w:t>
      </w:r>
      <w:r w:rsidRPr="00F8196B">
        <w:rPr>
          <w:rFonts w:ascii="Times New Roman" w:hAnsi="Times New Roman"/>
        </w:rPr>
        <w:t>macie PDF, najlepiej</w:t>
      </w:r>
      <w:r w:rsidR="00F8196B" w:rsidRPr="00F8196B">
        <w:rPr>
          <w:rFonts w:ascii="Times New Roman" w:hAnsi="Times New Roman"/>
        </w:rPr>
        <w:t xml:space="preserve"> z wyk</w:t>
      </w:r>
      <w:r w:rsidRPr="00F8196B">
        <w:rPr>
          <w:rFonts w:ascii="Times New Roman" w:hAnsi="Times New Roman"/>
        </w:rPr>
        <w:t>orzystaniem formatu Europass CV</w:t>
      </w:r>
      <w:r w:rsidR="00EC7181" w:rsidRPr="00F8196B">
        <w:rPr>
          <w:rStyle w:val="FootnoteReference"/>
          <w:rFonts w:ascii="Times New Roman" w:hAnsi="Times New Roman" w:cs="Times New Roman"/>
        </w:rPr>
        <w:footnoteReference w:id="7"/>
      </w:r>
      <w:r w:rsidRPr="00F8196B">
        <w:rPr>
          <w:rFonts w:ascii="Times New Roman" w:hAnsi="Times New Roman"/>
        </w:rPr>
        <w:t>, oraz wypełnić list motywacyjny</w:t>
      </w:r>
      <w:r w:rsidR="00F8196B" w:rsidRPr="00F8196B">
        <w:rPr>
          <w:rFonts w:ascii="Times New Roman" w:hAnsi="Times New Roman"/>
        </w:rPr>
        <w:t xml:space="preserve"> w try</w:t>
      </w:r>
      <w:r w:rsidRPr="00F8196B">
        <w:rPr>
          <w:rFonts w:ascii="Times New Roman" w:hAnsi="Times New Roman"/>
        </w:rPr>
        <w:t>bie on-line (maks. 8 000 znaków). Życiorys</w:t>
      </w:r>
      <w:r w:rsidR="00F8196B" w:rsidRPr="00F8196B">
        <w:rPr>
          <w:rFonts w:ascii="Times New Roman" w:hAnsi="Times New Roman"/>
        </w:rPr>
        <w:t xml:space="preserve"> i lis</w:t>
      </w:r>
      <w:r w:rsidRPr="00F8196B">
        <w:rPr>
          <w:rFonts w:ascii="Times New Roman" w:hAnsi="Times New Roman"/>
        </w:rPr>
        <w:t>t motywacyjny można złożyć</w:t>
      </w:r>
      <w:r w:rsidR="00F8196B" w:rsidRPr="00F8196B">
        <w:rPr>
          <w:rFonts w:ascii="Times New Roman" w:hAnsi="Times New Roman"/>
        </w:rPr>
        <w:t xml:space="preserve"> w dow</w:t>
      </w:r>
      <w:r w:rsidRPr="00F8196B">
        <w:rPr>
          <w:rFonts w:ascii="Times New Roman" w:hAnsi="Times New Roman"/>
        </w:rPr>
        <w:t>olnym języku urzędowym Unii Europejskiej.</w:t>
      </w:r>
    </w:p>
    <w:p w14:paraId="41D36D14" w14:textId="560E1ED1" w:rsidR="00AF21B0" w:rsidRPr="00F8196B" w:rsidRDefault="00AF21B0" w:rsidP="00AF21B0">
      <w:pPr>
        <w:spacing w:after="240" w:line="240" w:lineRule="auto"/>
        <w:jc w:val="both"/>
        <w:rPr>
          <w:rFonts w:ascii="Times New Roman" w:hAnsi="Times New Roman" w:cs="Times New Roman"/>
        </w:rPr>
      </w:pPr>
      <w:r w:rsidRPr="00F8196B">
        <w:rPr>
          <w:rFonts w:ascii="Times New Roman" w:hAnsi="Times New Roman"/>
        </w:rPr>
        <w:t>W interesie kandydata leży upewnienie się, że informacje zawarte</w:t>
      </w:r>
      <w:r w:rsidR="00F8196B" w:rsidRPr="00F8196B">
        <w:rPr>
          <w:rFonts w:ascii="Times New Roman" w:hAnsi="Times New Roman"/>
        </w:rPr>
        <w:t xml:space="preserve"> w zgł</w:t>
      </w:r>
      <w:r w:rsidRPr="00F8196B">
        <w:rPr>
          <w:rFonts w:ascii="Times New Roman" w:hAnsi="Times New Roman"/>
        </w:rPr>
        <w:t>oszeniu są dokładne, szczegółowe</w:t>
      </w:r>
      <w:r w:rsidR="00F8196B" w:rsidRPr="00F8196B">
        <w:rPr>
          <w:rFonts w:ascii="Times New Roman" w:hAnsi="Times New Roman"/>
        </w:rPr>
        <w:t xml:space="preserve"> i pra</w:t>
      </w:r>
      <w:r w:rsidRPr="00F8196B">
        <w:rPr>
          <w:rFonts w:ascii="Times New Roman" w:hAnsi="Times New Roman"/>
        </w:rPr>
        <w:t>wdziwe.</w:t>
      </w:r>
    </w:p>
    <w:p w14:paraId="4204BBD2" w14:textId="77777777" w:rsidR="00AF21B0" w:rsidRPr="00F8196B" w:rsidRDefault="00AF21B0" w:rsidP="003542EC">
      <w:pPr>
        <w:spacing w:after="240" w:line="240" w:lineRule="auto"/>
        <w:jc w:val="both"/>
        <w:rPr>
          <w:rFonts w:ascii="Times New Roman" w:hAnsi="Times New Roman" w:cs="Times New Roman"/>
        </w:rPr>
      </w:pPr>
    </w:p>
    <w:p w14:paraId="1BCB13C1" w14:textId="77777777" w:rsidR="001F08A9" w:rsidRPr="00F8196B" w:rsidRDefault="001F08A9" w:rsidP="003542EC">
      <w:pPr>
        <w:spacing w:after="240" w:line="240" w:lineRule="auto"/>
        <w:jc w:val="both"/>
        <w:rPr>
          <w:rFonts w:ascii="Times New Roman" w:hAnsi="Times New Roman" w:cs="Times New Roman"/>
          <w:b/>
        </w:rPr>
      </w:pPr>
      <w:r w:rsidRPr="00F8196B">
        <w:rPr>
          <w:rFonts w:ascii="Times New Roman" w:hAnsi="Times New Roman"/>
        </w:rPr>
        <w:t xml:space="preserve">Po zakończeniu rejestracji kandydaci otrzymają wiadomość elektroniczną potwierdzającą, że ich zgłoszenie zostało zarejestrowane. </w:t>
      </w:r>
      <w:r w:rsidRPr="00F8196B">
        <w:rPr>
          <w:rFonts w:ascii="Times New Roman" w:hAnsi="Times New Roman"/>
          <w:b/>
        </w:rPr>
        <w:t>Nieotrzymanie wiadomości potwierdzającej oznacza, że zgłoszenie nie zostało zarejestrowane!</w:t>
      </w:r>
    </w:p>
    <w:p w14:paraId="58C18A09" w14:textId="3A6D55B6" w:rsidR="001F08A9"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t>Należy zwrócić uwagę, że nie ma możliwości śledzenia</w:t>
      </w:r>
      <w:r w:rsidR="00F8196B" w:rsidRPr="00F8196B">
        <w:rPr>
          <w:rFonts w:ascii="Times New Roman" w:hAnsi="Times New Roman"/>
        </w:rPr>
        <w:t xml:space="preserve"> w int</w:t>
      </w:r>
      <w:r w:rsidRPr="00F8196B">
        <w:rPr>
          <w:rFonts w:ascii="Times New Roman" w:hAnsi="Times New Roman"/>
        </w:rPr>
        <w:t>ernecie przebiegu procesu naboru. Informacje</w:t>
      </w:r>
      <w:r w:rsidR="00F8196B" w:rsidRPr="00F8196B">
        <w:rPr>
          <w:rFonts w:ascii="Times New Roman" w:hAnsi="Times New Roman"/>
        </w:rPr>
        <w:t xml:space="preserve"> o wyn</w:t>
      </w:r>
      <w:r w:rsidRPr="00F8196B">
        <w:rPr>
          <w:rFonts w:ascii="Times New Roman" w:hAnsi="Times New Roman"/>
        </w:rPr>
        <w:t>ikach procedury kandydaci otrzymają bezpośrednio od Komisji Europejskiej.</w:t>
      </w:r>
    </w:p>
    <w:p w14:paraId="13D95A95" w14:textId="06CA2B00" w:rsidR="001F08A9" w:rsidRPr="00F8196B" w:rsidRDefault="00AF21B0" w:rsidP="003542EC">
      <w:pPr>
        <w:spacing w:after="240" w:line="240" w:lineRule="auto"/>
        <w:jc w:val="both"/>
        <w:rPr>
          <w:rFonts w:ascii="Times New Roman" w:hAnsi="Times New Roman" w:cs="Times New Roman"/>
        </w:rPr>
      </w:pPr>
      <w:r w:rsidRPr="00F8196B">
        <w:rPr>
          <w:rFonts w:ascii="Times New Roman" w:hAnsi="Times New Roman"/>
          <w:b/>
        </w:rPr>
        <w:t xml:space="preserve">Zgłoszenia wysłane pocztą elektroniczną nie będą rozpatrywane. </w:t>
      </w:r>
      <w:r w:rsidRPr="00F8196B">
        <w:rPr>
          <w:rFonts w:ascii="Times New Roman" w:hAnsi="Times New Roman"/>
        </w:rPr>
        <w:t>Prośby</w:t>
      </w:r>
      <w:r w:rsidR="00F8196B" w:rsidRPr="00F8196B">
        <w:rPr>
          <w:rFonts w:ascii="Times New Roman" w:hAnsi="Times New Roman"/>
        </w:rPr>
        <w:t xml:space="preserve"> o dod</w:t>
      </w:r>
      <w:r w:rsidRPr="00F8196B">
        <w:rPr>
          <w:rFonts w:ascii="Times New Roman" w:hAnsi="Times New Roman"/>
        </w:rPr>
        <w:t xml:space="preserve">atkowe informacje lub zgłoszenia ewentualnych problemów technicznych należy kierować na adres: </w:t>
      </w:r>
      <w:r w:rsidRPr="00F8196B">
        <w:rPr>
          <w:rFonts w:ascii="Times New Roman" w:hAnsi="Times New Roman"/>
        </w:rPr>
        <w:br/>
      </w:r>
      <w:hyperlink r:id="rId18" w:history="1">
        <w:r w:rsidRPr="00F8196B">
          <w:rPr>
            <w:rStyle w:val="Hyperlink"/>
            <w:rFonts w:ascii="Times New Roman" w:hAnsi="Times New Roman"/>
          </w:rPr>
          <w:t>HR-MANAGEMENT-ONLINE@ec.europa.eu</w:t>
        </w:r>
      </w:hyperlink>
    </w:p>
    <w:p w14:paraId="4E8FB494" w14:textId="29C26B49" w:rsidR="00AF21B0" w:rsidRPr="00F8196B" w:rsidRDefault="00AF21B0" w:rsidP="00AF21B0">
      <w:pPr>
        <w:spacing w:after="240" w:line="240" w:lineRule="auto"/>
        <w:jc w:val="both"/>
        <w:rPr>
          <w:rFonts w:ascii="Times New Roman" w:hAnsi="Times New Roman" w:cs="Times New Roman"/>
        </w:rPr>
      </w:pPr>
      <w:r w:rsidRPr="00F8196B">
        <w:rPr>
          <w:rFonts w:ascii="Times New Roman" w:hAnsi="Times New Roman"/>
        </w:rPr>
        <w:t>Za dokonanie rejestracji</w:t>
      </w:r>
      <w:r w:rsidR="00F8196B" w:rsidRPr="00F8196B">
        <w:rPr>
          <w:rFonts w:ascii="Times New Roman" w:hAnsi="Times New Roman"/>
        </w:rPr>
        <w:t xml:space="preserve"> w int</w:t>
      </w:r>
      <w:r w:rsidRPr="00F8196B">
        <w:rPr>
          <w:rFonts w:ascii="Times New Roman" w:hAnsi="Times New Roman"/>
        </w:rPr>
        <w:t>ernecie we wskazanym terminie odpowiadają sami kandydaci. Zaleca się, by kandydaci nie zwlekali</w:t>
      </w:r>
      <w:r w:rsidR="00F8196B" w:rsidRPr="00F8196B">
        <w:rPr>
          <w:rFonts w:ascii="Times New Roman" w:hAnsi="Times New Roman"/>
        </w:rPr>
        <w:t xml:space="preserve"> z dok</w:t>
      </w:r>
      <w:r w:rsidRPr="00F8196B">
        <w:rPr>
          <w:rFonts w:ascii="Times New Roman" w:hAnsi="Times New Roman"/>
        </w:rPr>
        <w:t>onywaniem zgłoszeń do ostatnich dni, ponieważ duże obciążenie łączy internetowych lub błąd połączenia internetowego może doprowadzić do przerwania rejestracji</w:t>
      </w:r>
      <w:r w:rsidR="00F8196B" w:rsidRPr="00F8196B">
        <w:rPr>
          <w:rFonts w:ascii="Times New Roman" w:hAnsi="Times New Roman"/>
        </w:rPr>
        <w:t xml:space="preserve"> w int</w:t>
      </w:r>
      <w:r w:rsidRPr="00F8196B">
        <w:rPr>
          <w:rFonts w:ascii="Times New Roman" w:hAnsi="Times New Roman"/>
        </w:rPr>
        <w:t>ernecie przed jej zakończeniem, co może wiązać się</w:t>
      </w:r>
      <w:r w:rsidR="00F8196B" w:rsidRPr="00F8196B">
        <w:rPr>
          <w:rFonts w:ascii="Times New Roman" w:hAnsi="Times New Roman"/>
        </w:rPr>
        <w:t xml:space="preserve"> z kon</w:t>
      </w:r>
      <w:r w:rsidRPr="00F8196B">
        <w:rPr>
          <w:rFonts w:ascii="Times New Roman" w:hAnsi="Times New Roman"/>
        </w:rPr>
        <w:t>iecznością powtórzenia całego procesu. Możliwość rejestracji zostanie zablokowana po upływie terminu zgłoszeń. Zgłoszenia nadsyłane po upływie terminu nie będą przyjmowane.</w:t>
      </w:r>
    </w:p>
    <w:p w14:paraId="1474BB68" w14:textId="77777777" w:rsidR="00717779" w:rsidRPr="00F8196B" w:rsidRDefault="00717779" w:rsidP="003542EC">
      <w:pPr>
        <w:spacing w:after="240" w:line="240" w:lineRule="auto"/>
        <w:jc w:val="both"/>
        <w:rPr>
          <w:rFonts w:ascii="Times New Roman" w:hAnsi="Times New Roman" w:cs="Times New Roman"/>
        </w:rPr>
      </w:pPr>
    </w:p>
    <w:p w14:paraId="5D463DE0" w14:textId="77777777" w:rsidR="00717779" w:rsidRPr="00F8196B" w:rsidRDefault="001F08A9" w:rsidP="003542EC">
      <w:pPr>
        <w:spacing w:after="240" w:line="240" w:lineRule="auto"/>
        <w:jc w:val="both"/>
        <w:rPr>
          <w:rFonts w:ascii="Times New Roman" w:hAnsi="Times New Roman" w:cs="Times New Roman"/>
          <w:b/>
        </w:rPr>
      </w:pPr>
      <w:r w:rsidRPr="00F8196B">
        <w:rPr>
          <w:rFonts w:ascii="Times New Roman" w:hAnsi="Times New Roman"/>
          <w:b/>
        </w:rPr>
        <w:t xml:space="preserve">Termin rejestracji kandydatów </w:t>
      </w:r>
    </w:p>
    <w:p w14:paraId="6AC0A3F2" w14:textId="5EFB2E5E" w:rsidR="001F08A9" w:rsidRPr="00F8196B" w:rsidRDefault="001F08A9" w:rsidP="003542EC">
      <w:pPr>
        <w:spacing w:after="240" w:line="240" w:lineRule="auto"/>
        <w:jc w:val="both"/>
        <w:rPr>
          <w:rFonts w:ascii="Times New Roman" w:hAnsi="Times New Roman" w:cs="Times New Roman"/>
        </w:rPr>
      </w:pPr>
      <w:r w:rsidRPr="00F8196B">
        <w:rPr>
          <w:rFonts w:ascii="Times New Roman" w:hAnsi="Times New Roman"/>
        </w:rPr>
        <w:t xml:space="preserve">Termin rejestracji kandydatów upływa </w:t>
      </w:r>
      <w:r w:rsidRPr="00F8196B">
        <w:rPr>
          <w:rFonts w:ascii="Times New Roman" w:hAnsi="Times New Roman"/>
          <w:b/>
        </w:rPr>
        <w:t>27 listopada 2023</w:t>
      </w:r>
      <w:r w:rsidR="00F8196B" w:rsidRPr="00F8196B">
        <w:rPr>
          <w:rFonts w:ascii="Times New Roman" w:hAnsi="Times New Roman"/>
          <w:b/>
        </w:rPr>
        <w:t> </w:t>
      </w:r>
      <w:r w:rsidRPr="00F8196B">
        <w:rPr>
          <w:rFonts w:ascii="Times New Roman" w:hAnsi="Times New Roman"/>
          <w:b/>
        </w:rPr>
        <w:t>r.</w:t>
      </w:r>
      <w:r w:rsidR="00F8196B" w:rsidRPr="00F8196B">
        <w:rPr>
          <w:rFonts w:ascii="Times New Roman" w:hAnsi="Times New Roman"/>
          <w:b/>
        </w:rPr>
        <w:t xml:space="preserve"> o god</w:t>
      </w:r>
      <w:r w:rsidRPr="00F8196B">
        <w:rPr>
          <w:rFonts w:ascii="Times New Roman" w:hAnsi="Times New Roman"/>
          <w:b/>
        </w:rPr>
        <w:t>z. 12.00</w:t>
      </w:r>
      <w:r w:rsidR="00F8196B" w:rsidRPr="00F8196B">
        <w:rPr>
          <w:rFonts w:ascii="Times New Roman" w:hAnsi="Times New Roman"/>
          <w:b/>
        </w:rPr>
        <w:t xml:space="preserve"> w poł</w:t>
      </w:r>
      <w:r w:rsidRPr="00F8196B">
        <w:rPr>
          <w:rFonts w:ascii="Times New Roman" w:hAnsi="Times New Roman"/>
          <w:b/>
        </w:rPr>
        <w:t>udnie czasu obowiązującego</w:t>
      </w:r>
      <w:r w:rsidR="00F8196B" w:rsidRPr="00F8196B">
        <w:rPr>
          <w:rFonts w:ascii="Times New Roman" w:hAnsi="Times New Roman"/>
          <w:b/>
        </w:rPr>
        <w:t xml:space="preserve"> w Bru</w:t>
      </w:r>
      <w:r w:rsidRPr="00F8196B">
        <w:rPr>
          <w:rFonts w:ascii="Times New Roman" w:hAnsi="Times New Roman"/>
          <w:b/>
        </w:rPr>
        <w:t>kseli</w:t>
      </w:r>
      <w:r w:rsidRPr="00F8196B">
        <w:rPr>
          <w:rFonts w:ascii="Times New Roman" w:hAnsi="Times New Roman"/>
        </w:rPr>
        <w:t>. Po tym terminie rejestracja nie będzie możliwa.</w:t>
      </w:r>
    </w:p>
    <w:p w14:paraId="72416418" w14:textId="77777777" w:rsidR="001C1F92" w:rsidRPr="00F8196B" w:rsidRDefault="001C1F92" w:rsidP="003542EC">
      <w:pPr>
        <w:spacing w:after="240" w:line="240" w:lineRule="auto"/>
        <w:jc w:val="both"/>
        <w:rPr>
          <w:rFonts w:ascii="Times New Roman" w:hAnsi="Times New Roman" w:cs="Times New Roman"/>
          <w:b/>
        </w:rPr>
      </w:pPr>
    </w:p>
    <w:p w14:paraId="661DD29D" w14:textId="05D2B720" w:rsidR="007E7FE2" w:rsidRPr="00F8196B" w:rsidRDefault="007E7FE2" w:rsidP="003542EC">
      <w:pPr>
        <w:spacing w:after="240" w:line="240" w:lineRule="auto"/>
        <w:jc w:val="both"/>
        <w:rPr>
          <w:rFonts w:ascii="Times New Roman" w:hAnsi="Times New Roman" w:cs="Times New Roman"/>
        </w:rPr>
      </w:pPr>
    </w:p>
    <w:sectPr w:rsidR="007E7FE2" w:rsidRPr="00F8196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Pr="00F8196B" w:rsidRDefault="004058D7" w:rsidP="00110276">
      <w:pPr>
        <w:spacing w:after="0" w:line="240" w:lineRule="auto"/>
      </w:pPr>
      <w:r w:rsidRPr="00F8196B">
        <w:separator/>
      </w:r>
    </w:p>
  </w:endnote>
  <w:endnote w:type="continuationSeparator" w:id="0">
    <w:p w14:paraId="7657791C" w14:textId="77777777" w:rsidR="004058D7" w:rsidRPr="00F8196B" w:rsidRDefault="004058D7" w:rsidP="00110276">
      <w:pPr>
        <w:spacing w:after="0" w:line="240" w:lineRule="auto"/>
      </w:pPr>
      <w:r w:rsidRPr="00F8196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Pr="00F8196B"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sdtContent>
      <w:p w14:paraId="3421BE27" w14:textId="08785B33" w:rsidR="00110276" w:rsidRPr="00F8196B" w:rsidRDefault="00397114" w:rsidP="008649AA">
        <w:pPr>
          <w:pStyle w:val="Footer"/>
          <w:jc w:val="center"/>
          <w:rPr>
            <w:rFonts w:ascii="Times New Roman" w:hAnsi="Times New Roman" w:cs="Times New Roman"/>
          </w:rPr>
        </w:pPr>
        <w:r w:rsidRPr="00F8196B">
          <w:rPr>
            <w:rFonts w:ascii="Times New Roman" w:hAnsi="Times New Roman" w:cs="Times New Roman"/>
          </w:rPr>
          <w:fldChar w:fldCharType="begin"/>
        </w:r>
        <w:r w:rsidRPr="00F8196B">
          <w:rPr>
            <w:rFonts w:ascii="Times New Roman" w:hAnsi="Times New Roman" w:cs="Times New Roman"/>
          </w:rPr>
          <w:instrText xml:space="preserve"> PAGE   \* MERGEFORMAT </w:instrText>
        </w:r>
        <w:r w:rsidRPr="00F8196B">
          <w:rPr>
            <w:rFonts w:ascii="Times New Roman" w:hAnsi="Times New Roman" w:cs="Times New Roman"/>
          </w:rPr>
          <w:fldChar w:fldCharType="separate"/>
        </w:r>
        <w:r w:rsidR="007A1D4C" w:rsidRPr="00F8196B">
          <w:rPr>
            <w:rFonts w:ascii="Times New Roman" w:hAnsi="Times New Roman" w:cs="Times New Roman"/>
          </w:rPr>
          <w:t>4</w:t>
        </w:r>
        <w:r w:rsidRPr="00F8196B">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Pr="00F8196B"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Pr="00F8196B" w:rsidRDefault="004058D7" w:rsidP="00110276">
      <w:pPr>
        <w:spacing w:after="0" w:line="240" w:lineRule="auto"/>
      </w:pPr>
      <w:r w:rsidRPr="00F8196B">
        <w:separator/>
      </w:r>
    </w:p>
  </w:footnote>
  <w:footnote w:type="continuationSeparator" w:id="0">
    <w:p w14:paraId="4C0FFBCC" w14:textId="77777777" w:rsidR="004058D7" w:rsidRPr="00F8196B" w:rsidRDefault="004058D7" w:rsidP="00110276">
      <w:pPr>
        <w:spacing w:after="0" w:line="240" w:lineRule="auto"/>
      </w:pPr>
      <w:r w:rsidRPr="00F8196B">
        <w:continuationSeparator/>
      </w:r>
    </w:p>
  </w:footnote>
  <w:footnote w:id="1">
    <w:p w14:paraId="0E75C3F9" w14:textId="68F1E27B" w:rsidR="00E62B49" w:rsidRPr="00F8196B" w:rsidRDefault="00E62B49" w:rsidP="00FA7C3E">
      <w:pPr>
        <w:pStyle w:val="FootnoteText"/>
        <w:ind w:left="284" w:hanging="284"/>
        <w:rPr>
          <w:rFonts w:ascii="Times New Roman" w:hAnsi="Times New Roman" w:cs="Times New Roman"/>
          <w:sz w:val="16"/>
          <w:szCs w:val="16"/>
        </w:rPr>
      </w:pPr>
      <w:r w:rsidRPr="00F8196B">
        <w:rPr>
          <w:rStyle w:val="FootnoteReference"/>
          <w:rFonts w:ascii="Times New Roman" w:hAnsi="Times New Roman" w:cs="Times New Roman"/>
          <w:sz w:val="16"/>
          <w:szCs w:val="16"/>
        </w:rPr>
        <w:footnoteRef/>
      </w:r>
      <w:r w:rsidRPr="00F8196B">
        <w:rPr>
          <w:rFonts w:ascii="Times New Roman" w:hAnsi="Times New Roman"/>
          <w:sz w:val="16"/>
        </w:rPr>
        <w:tab/>
        <w:t>Doświadczenie zawodowe jest uwzględniane wyłącznie wtedy, gdy stanowi faktyczny stosunek pracy zdefiniowany jako rzeczywista, prawdziwa praca za wynagrodzeniem</w:t>
      </w:r>
      <w:r w:rsidR="00F8196B" w:rsidRPr="00F8196B">
        <w:rPr>
          <w:rFonts w:ascii="Times New Roman" w:hAnsi="Times New Roman"/>
          <w:sz w:val="16"/>
        </w:rPr>
        <w:t xml:space="preserve"> i w cha</w:t>
      </w:r>
      <w:r w:rsidRPr="00F8196B">
        <w:rPr>
          <w:rFonts w:ascii="Times New Roman" w:hAnsi="Times New Roman"/>
          <w:sz w:val="16"/>
        </w:rPr>
        <w:t>rakterze pracownika (każdy rodzaj umowy) lub usługodawcy. Działalność zawodowa wykonywana</w:t>
      </w:r>
      <w:r w:rsidR="00F8196B" w:rsidRPr="00F8196B">
        <w:rPr>
          <w:rFonts w:ascii="Times New Roman" w:hAnsi="Times New Roman"/>
          <w:sz w:val="16"/>
        </w:rPr>
        <w:t xml:space="preserve"> w nie</w:t>
      </w:r>
      <w:r w:rsidRPr="00F8196B">
        <w:rPr>
          <w:rFonts w:ascii="Times New Roman" w:hAnsi="Times New Roman"/>
          <w:sz w:val="16"/>
        </w:rPr>
        <w:t>pełnym wymiarze będzie uwzględniana proporcjonalnie do poświadczonej liczby godzin przepracowanych</w:t>
      </w:r>
      <w:r w:rsidR="00F8196B" w:rsidRPr="00F8196B">
        <w:rPr>
          <w:rFonts w:ascii="Times New Roman" w:hAnsi="Times New Roman"/>
          <w:sz w:val="16"/>
        </w:rPr>
        <w:t xml:space="preserve"> w peł</w:t>
      </w:r>
      <w:r w:rsidRPr="00F8196B">
        <w:rPr>
          <w:rFonts w:ascii="Times New Roman" w:hAnsi="Times New Roman"/>
          <w:sz w:val="16"/>
        </w:rPr>
        <w:t>nym wymiarze. Urlop macierzyński / rodzicielski / adopcyjny jest uwzględniany, jeżeli odbywa się</w:t>
      </w:r>
      <w:r w:rsidR="00F8196B" w:rsidRPr="00F8196B">
        <w:rPr>
          <w:rFonts w:ascii="Times New Roman" w:hAnsi="Times New Roman"/>
          <w:sz w:val="16"/>
        </w:rPr>
        <w:t xml:space="preserve"> w ram</w:t>
      </w:r>
      <w:r w:rsidRPr="00F8196B">
        <w:rPr>
          <w:rFonts w:ascii="Times New Roman" w:hAnsi="Times New Roman"/>
          <w:sz w:val="16"/>
        </w:rPr>
        <w:t>ach umowy</w:t>
      </w:r>
      <w:r w:rsidR="00F8196B" w:rsidRPr="00F8196B">
        <w:rPr>
          <w:rFonts w:ascii="Times New Roman" w:hAnsi="Times New Roman"/>
          <w:sz w:val="16"/>
        </w:rPr>
        <w:t xml:space="preserve"> o pra</w:t>
      </w:r>
      <w:r w:rsidRPr="00F8196B">
        <w:rPr>
          <w:rFonts w:ascii="Times New Roman" w:hAnsi="Times New Roman"/>
          <w:sz w:val="16"/>
        </w:rPr>
        <w:t>cę. Studia doktoranckie, nawet bez wynagrodzenia, uznaje się za równoważne</w:t>
      </w:r>
      <w:r w:rsidR="00F8196B" w:rsidRPr="00F8196B">
        <w:rPr>
          <w:rFonts w:ascii="Times New Roman" w:hAnsi="Times New Roman"/>
          <w:sz w:val="16"/>
        </w:rPr>
        <w:t xml:space="preserve"> z doś</w:t>
      </w:r>
      <w:r w:rsidRPr="00F8196B">
        <w:rPr>
          <w:rFonts w:ascii="Times New Roman" w:hAnsi="Times New Roman"/>
          <w:sz w:val="16"/>
        </w:rPr>
        <w:t xml:space="preserve">wiadczeniem zawodowym, jednak maksymalnie przez okres trzech lat, pod </w:t>
      </w:r>
      <w:proofErr w:type="gramStart"/>
      <w:r w:rsidRPr="00F8196B">
        <w:rPr>
          <w:rFonts w:ascii="Times New Roman" w:hAnsi="Times New Roman"/>
          <w:sz w:val="16"/>
        </w:rPr>
        <w:t>warunkiem</w:t>
      </w:r>
      <w:proofErr w:type="gramEnd"/>
      <w:r w:rsidRPr="00F8196B">
        <w:rPr>
          <w:rFonts w:ascii="Times New Roman" w:hAnsi="Times New Roman"/>
          <w:sz w:val="16"/>
        </w:rPr>
        <w:t xml:space="preserve"> że zakończyły się uzyskaniem stopnia doktora. Dany okres może być policzony tylko raz.</w:t>
      </w:r>
    </w:p>
  </w:footnote>
  <w:footnote w:id="2">
    <w:p w14:paraId="56EBE6D8" w14:textId="55F584E1" w:rsidR="003542EC" w:rsidRPr="00F8196B" w:rsidRDefault="003542EC" w:rsidP="00FA7C3E">
      <w:pPr>
        <w:pStyle w:val="FootnoteText"/>
        <w:ind w:left="284" w:hanging="284"/>
        <w:jc w:val="both"/>
        <w:rPr>
          <w:rFonts w:ascii="Times New Roman" w:hAnsi="Times New Roman" w:cs="Times New Roman"/>
          <w:sz w:val="16"/>
          <w:szCs w:val="16"/>
        </w:rPr>
      </w:pPr>
      <w:r w:rsidRPr="00F8196B">
        <w:rPr>
          <w:rStyle w:val="FootnoteReference"/>
          <w:rFonts w:ascii="Times New Roman" w:hAnsi="Times New Roman" w:cs="Times New Roman"/>
          <w:sz w:val="16"/>
          <w:szCs w:val="16"/>
        </w:rPr>
        <w:footnoteRef/>
      </w:r>
      <w:r w:rsidRPr="00F8196B">
        <w:rPr>
          <w:rFonts w:ascii="Times New Roman" w:hAnsi="Times New Roman"/>
          <w:sz w:val="16"/>
        </w:rPr>
        <w:t xml:space="preserve"> </w:t>
      </w:r>
      <w:r w:rsidRPr="00F8196B">
        <w:rPr>
          <w:rFonts w:ascii="Times New Roman" w:hAnsi="Times New Roman"/>
          <w:sz w:val="16"/>
        </w:rPr>
        <w:tab/>
        <w:t>Kandydaci powinni wyszczególnić</w:t>
      </w:r>
      <w:r w:rsidR="00F8196B" w:rsidRPr="00F8196B">
        <w:rPr>
          <w:rFonts w:ascii="Times New Roman" w:hAnsi="Times New Roman"/>
          <w:sz w:val="16"/>
        </w:rPr>
        <w:t xml:space="preserve"> w swo</w:t>
      </w:r>
      <w:r w:rsidRPr="00F8196B">
        <w:rPr>
          <w:rFonts w:ascii="Times New Roman" w:hAnsi="Times New Roman"/>
          <w:sz w:val="16"/>
        </w:rPr>
        <w:t>im życiorysie –</w:t>
      </w:r>
      <w:r w:rsidR="00F8196B" w:rsidRPr="00F8196B">
        <w:rPr>
          <w:rFonts w:ascii="Times New Roman" w:hAnsi="Times New Roman"/>
          <w:sz w:val="16"/>
        </w:rPr>
        <w:t xml:space="preserve"> w odn</w:t>
      </w:r>
      <w:r w:rsidRPr="00F8196B">
        <w:rPr>
          <w:rFonts w:ascii="Times New Roman" w:hAnsi="Times New Roman"/>
          <w:sz w:val="16"/>
        </w:rPr>
        <w:t>iesieniu do wszystkich lat, podczas których zdobywali doświadczenie</w:t>
      </w:r>
      <w:r w:rsidR="00F8196B" w:rsidRPr="00F8196B">
        <w:rPr>
          <w:rFonts w:ascii="Times New Roman" w:hAnsi="Times New Roman"/>
          <w:sz w:val="16"/>
        </w:rPr>
        <w:t xml:space="preserve"> w zak</w:t>
      </w:r>
      <w:r w:rsidRPr="00F8196B">
        <w:rPr>
          <w:rFonts w:ascii="Times New Roman" w:hAnsi="Times New Roman"/>
          <w:sz w:val="16"/>
        </w:rPr>
        <w:t>resie zarządzania: (1) nazwy zajmowanych stanowisk kierowniczych</w:t>
      </w:r>
      <w:r w:rsidR="00F8196B" w:rsidRPr="00F8196B">
        <w:rPr>
          <w:rFonts w:ascii="Times New Roman" w:hAnsi="Times New Roman"/>
          <w:sz w:val="16"/>
        </w:rPr>
        <w:t xml:space="preserve"> i peł</w:t>
      </w:r>
      <w:r w:rsidRPr="00F8196B">
        <w:rPr>
          <w:rFonts w:ascii="Times New Roman" w:hAnsi="Times New Roman"/>
          <w:sz w:val="16"/>
        </w:rPr>
        <w:t>nione funkcje; (2) liczba pracowników nadzorowanych na tych stanowiskach; (3) wielkość budżetów, którymi zarządzali; (4) liczbę szczebli organizacyjnych</w:t>
      </w:r>
      <w:r w:rsidR="00F8196B" w:rsidRPr="00F8196B">
        <w:rPr>
          <w:rFonts w:ascii="Times New Roman" w:hAnsi="Times New Roman"/>
          <w:sz w:val="16"/>
        </w:rPr>
        <w:t xml:space="preserve"> w hie</w:t>
      </w:r>
      <w:r w:rsidRPr="00F8196B">
        <w:rPr>
          <w:rFonts w:ascii="Times New Roman" w:hAnsi="Times New Roman"/>
          <w:sz w:val="16"/>
        </w:rPr>
        <w:t>rarchii powyżej</w:t>
      </w:r>
      <w:r w:rsidR="00F8196B" w:rsidRPr="00F8196B">
        <w:rPr>
          <w:rFonts w:ascii="Times New Roman" w:hAnsi="Times New Roman"/>
          <w:sz w:val="16"/>
        </w:rPr>
        <w:t xml:space="preserve"> i pon</w:t>
      </w:r>
      <w:r w:rsidRPr="00F8196B">
        <w:rPr>
          <w:rFonts w:ascii="Times New Roman" w:hAnsi="Times New Roman"/>
          <w:sz w:val="16"/>
        </w:rPr>
        <w:t>iżej swojego stanowiska; (5) liczbę osób na równorzędnych stanowiskach.</w:t>
      </w:r>
    </w:p>
  </w:footnote>
  <w:footnote w:id="3">
    <w:p w14:paraId="3118960B" w14:textId="19F0D8CF" w:rsidR="008649AA" w:rsidRPr="00F8196B" w:rsidRDefault="003542EC" w:rsidP="00FA7C3E">
      <w:pPr>
        <w:pStyle w:val="FootnoteText"/>
        <w:ind w:left="284" w:hanging="284"/>
        <w:jc w:val="both"/>
        <w:rPr>
          <w:rFonts w:ascii="Times New Roman" w:hAnsi="Times New Roman" w:cs="Times New Roman"/>
          <w:sz w:val="16"/>
          <w:szCs w:val="16"/>
        </w:rPr>
      </w:pPr>
      <w:r w:rsidRPr="00F8196B">
        <w:rPr>
          <w:rStyle w:val="FootnoteReference"/>
          <w:rFonts w:ascii="Times New Roman" w:hAnsi="Times New Roman" w:cs="Times New Roman"/>
          <w:sz w:val="16"/>
          <w:szCs w:val="16"/>
        </w:rPr>
        <w:footnoteRef/>
      </w:r>
      <w:r w:rsidRPr="00F8196B">
        <w:rPr>
          <w:rFonts w:ascii="Times New Roman" w:hAnsi="Times New Roman"/>
          <w:sz w:val="16"/>
        </w:rPr>
        <w:t xml:space="preserve"> </w:t>
      </w:r>
      <w:r w:rsidRPr="00F8196B">
        <w:rPr>
          <w:rFonts w:ascii="Times New Roman" w:hAnsi="Times New Roman"/>
          <w:sz w:val="16"/>
        </w:rPr>
        <w:tab/>
      </w:r>
      <w:hyperlink r:id="rId1" w:history="1">
        <w:r w:rsidRPr="00F8196B">
          <w:rPr>
            <w:rStyle w:val="Hyperlink"/>
          </w:rPr>
          <w:t>http://eur-lex.europa.eu/legal-content/PL/TXT/PDF/?uri=CELEX:01958R0001-20130701&amp;qid=1408533709461&amp;from=PL</w:t>
        </w:r>
      </w:hyperlink>
      <w:hyperlink r:id="rId2" w:history="1">
        <w:r w:rsidRPr="00F8196B">
          <w:rPr>
            <w:rStyle w:val="Hyperlink"/>
            <w:rFonts w:ascii="Times New Roman" w:hAnsi="Times New Roman"/>
            <w:sz w:val="16"/>
          </w:rPr>
          <w:t>https://eur-lex.europa.eu/legal-content/PL/TXT/?uri=CELEX%3A01958R0001-20130701</w:t>
        </w:r>
      </w:hyperlink>
      <w:r w:rsidRPr="00F8196B">
        <w:rPr>
          <w:rStyle w:val="Hyperlink"/>
          <w:rFonts w:ascii="Times New Roman" w:hAnsi="Times New Roman"/>
          <w:sz w:val="16"/>
        </w:rPr>
        <w:t xml:space="preserve"> </w:t>
      </w:r>
    </w:p>
  </w:footnote>
  <w:footnote w:id="4">
    <w:p w14:paraId="32AC9A16" w14:textId="18DF4C14" w:rsidR="000E34E6" w:rsidRPr="00F8196B" w:rsidRDefault="003542EC" w:rsidP="000E34E6">
      <w:pPr>
        <w:pStyle w:val="FootnoteText"/>
        <w:ind w:left="284" w:hanging="284"/>
        <w:jc w:val="both"/>
        <w:rPr>
          <w:rFonts w:ascii="Times New Roman" w:hAnsi="Times New Roman" w:cs="Times New Roman"/>
          <w:color w:val="0000FF" w:themeColor="hyperlink"/>
          <w:sz w:val="16"/>
          <w:szCs w:val="16"/>
          <w:u w:val="single"/>
        </w:rPr>
      </w:pPr>
      <w:r w:rsidRPr="00F8196B">
        <w:rPr>
          <w:rStyle w:val="FootnoteReference"/>
          <w:rFonts w:ascii="Times New Roman" w:hAnsi="Times New Roman" w:cs="Times New Roman"/>
          <w:sz w:val="16"/>
          <w:szCs w:val="16"/>
        </w:rPr>
        <w:footnoteRef/>
      </w:r>
      <w:r w:rsidRPr="00F8196B">
        <w:rPr>
          <w:rFonts w:ascii="Times New Roman" w:hAnsi="Times New Roman"/>
          <w:sz w:val="16"/>
        </w:rPr>
        <w:t xml:space="preserve"> </w:t>
      </w:r>
      <w:r w:rsidRPr="00F8196B">
        <w:rPr>
          <w:rFonts w:ascii="Times New Roman" w:hAnsi="Times New Roman"/>
          <w:sz w:val="16"/>
        </w:rPr>
        <w:tab/>
      </w:r>
      <w:hyperlink r:id="rId3" w:history="1">
        <w:r w:rsidRPr="00F8196B">
          <w:rPr>
            <w:rStyle w:val="Hyperlink"/>
            <w:rFonts w:ascii="Times New Roman" w:hAnsi="Times New Roman"/>
            <w:sz w:val="16"/>
          </w:rPr>
          <w:t>https://eur-lex.europa.eu/legal-content/PL/TXT/?uri=CELEX%3A01962R0031-20140701</w:t>
        </w:r>
      </w:hyperlink>
      <w:r w:rsidRPr="00F8196B">
        <w:rPr>
          <w:rStyle w:val="Hyperlink"/>
          <w:rFonts w:ascii="Times New Roman" w:hAnsi="Times New Roman"/>
          <w:sz w:val="16"/>
        </w:rPr>
        <w:t xml:space="preserve"> </w:t>
      </w:r>
    </w:p>
  </w:footnote>
  <w:footnote w:id="5">
    <w:p w14:paraId="4C919712" w14:textId="32A6EB63" w:rsidR="009D3D62" w:rsidRPr="00F8196B" w:rsidRDefault="009D3D62" w:rsidP="009D3D62">
      <w:pPr>
        <w:pStyle w:val="FootnoteText"/>
        <w:ind w:left="284" w:hanging="284"/>
        <w:jc w:val="both"/>
      </w:pPr>
      <w:r w:rsidRPr="00F8196B">
        <w:rPr>
          <w:rStyle w:val="FootnoteReference"/>
          <w:rFonts w:ascii="Times New Roman" w:hAnsi="Times New Roman" w:cs="Times New Roman"/>
          <w:sz w:val="16"/>
          <w:szCs w:val="16"/>
        </w:rPr>
        <w:footnoteRef/>
      </w:r>
      <w:r w:rsidRPr="00F8196B">
        <w:rPr>
          <w:rFonts w:ascii="Times New Roman" w:hAnsi="Times New Roman"/>
          <w:sz w:val="16"/>
        </w:rPr>
        <w:t xml:space="preserve"> </w:t>
      </w:r>
      <w:r w:rsidRPr="00F8196B">
        <w:rPr>
          <w:rStyle w:val="Hyperlink"/>
          <w:rFonts w:ascii="Times New Roman" w:hAnsi="Times New Roman"/>
          <w:sz w:val="16"/>
          <w:u w:val="none"/>
        </w:rPr>
        <w:tab/>
      </w:r>
      <w:hyperlink r:id="rId4" w:anchor="documents">
        <w:r w:rsidRPr="00F8196B">
          <w:rPr>
            <w:rStyle w:val="Hyperlink"/>
            <w:rFonts w:ascii="Times New Roman" w:hAnsi="Times New Roman"/>
            <w:sz w:val="16"/>
          </w:rPr>
          <w:t>https://commission.europa.eu/jobs-european-commission/job-opportunities/managers-european-commission_en#documents</w:t>
        </w:r>
      </w:hyperlink>
      <w:r w:rsidRPr="00F8196B">
        <w:rPr>
          <w:rFonts w:ascii="Times New Roman" w:hAnsi="Times New Roman"/>
          <w:sz w:val="16"/>
        </w:rPr>
        <w:t xml:space="preserve"> (tylko</w:t>
      </w:r>
      <w:r w:rsidR="00F8196B" w:rsidRPr="00F8196B">
        <w:rPr>
          <w:rFonts w:ascii="Times New Roman" w:hAnsi="Times New Roman"/>
          <w:sz w:val="16"/>
        </w:rPr>
        <w:t xml:space="preserve"> w jęz</w:t>
      </w:r>
      <w:r w:rsidRPr="00F8196B">
        <w:rPr>
          <w:rFonts w:ascii="Times New Roman" w:hAnsi="Times New Roman"/>
          <w:sz w:val="16"/>
        </w:rPr>
        <w:t>yku angielskim)</w:t>
      </w:r>
      <w:r w:rsidRPr="00F8196B">
        <w:t>.</w:t>
      </w:r>
    </w:p>
  </w:footnote>
  <w:footnote w:id="6">
    <w:p w14:paraId="48531ABE" w14:textId="388E53E5" w:rsidR="00AF21B0" w:rsidRPr="00F8196B" w:rsidRDefault="00AF21B0" w:rsidP="00AF21B0">
      <w:pPr>
        <w:pStyle w:val="FootnoteText"/>
        <w:ind w:left="284" w:hanging="284"/>
        <w:rPr>
          <w:rFonts w:ascii="Times New Roman" w:hAnsi="Times New Roman" w:cs="Times New Roman"/>
          <w:sz w:val="16"/>
          <w:szCs w:val="16"/>
        </w:rPr>
      </w:pPr>
      <w:r w:rsidRPr="00F8196B">
        <w:rPr>
          <w:rStyle w:val="FootnoteReference"/>
          <w:rFonts w:ascii="Times New Roman" w:hAnsi="Times New Roman" w:cs="Times New Roman"/>
          <w:sz w:val="16"/>
          <w:szCs w:val="16"/>
        </w:rPr>
        <w:footnoteRef/>
      </w:r>
      <w:r w:rsidRPr="00F8196B">
        <w:rPr>
          <w:rFonts w:ascii="Times New Roman" w:hAnsi="Times New Roman"/>
          <w:sz w:val="16"/>
        </w:rPr>
        <w:t xml:space="preserve"> </w:t>
      </w:r>
      <w:r w:rsidRPr="00F8196B">
        <w:rPr>
          <w:rFonts w:ascii="Times New Roman" w:hAnsi="Times New Roman"/>
          <w:sz w:val="16"/>
        </w:rPr>
        <w:tab/>
        <w:t>Rozporządzenie Parlamentu Europejskiego</w:t>
      </w:r>
      <w:r w:rsidR="00F8196B" w:rsidRPr="00F8196B">
        <w:rPr>
          <w:rFonts w:ascii="Times New Roman" w:hAnsi="Times New Roman"/>
          <w:sz w:val="16"/>
        </w:rPr>
        <w:t xml:space="preserve"> i Rad</w:t>
      </w:r>
      <w:r w:rsidRPr="00F8196B">
        <w:rPr>
          <w:rFonts w:ascii="Times New Roman" w:hAnsi="Times New Roman"/>
          <w:sz w:val="16"/>
        </w:rPr>
        <w:t>y (UE) 2018/1725</w:t>
      </w:r>
      <w:r w:rsidR="00F8196B" w:rsidRPr="00F8196B">
        <w:rPr>
          <w:rFonts w:ascii="Times New Roman" w:hAnsi="Times New Roman"/>
          <w:sz w:val="16"/>
        </w:rPr>
        <w:t xml:space="preserve"> z dni</w:t>
      </w:r>
      <w:r w:rsidRPr="00F8196B">
        <w:rPr>
          <w:rFonts w:ascii="Times New Roman" w:hAnsi="Times New Roman"/>
          <w:sz w:val="16"/>
        </w:rPr>
        <w:t>a 23 października 2018</w:t>
      </w:r>
      <w:r w:rsidR="00F8196B" w:rsidRPr="00F8196B">
        <w:rPr>
          <w:rFonts w:ascii="Times New Roman" w:hAnsi="Times New Roman"/>
          <w:sz w:val="16"/>
        </w:rPr>
        <w:t> </w:t>
      </w:r>
      <w:r w:rsidRPr="00F8196B">
        <w:rPr>
          <w:rFonts w:ascii="Times New Roman" w:hAnsi="Times New Roman"/>
          <w:sz w:val="16"/>
        </w:rPr>
        <w:t>r.</w:t>
      </w:r>
      <w:r w:rsidR="00F8196B" w:rsidRPr="00F8196B">
        <w:rPr>
          <w:rFonts w:ascii="Times New Roman" w:hAnsi="Times New Roman"/>
          <w:sz w:val="16"/>
        </w:rPr>
        <w:t xml:space="preserve"> w spr</w:t>
      </w:r>
      <w:r w:rsidRPr="00F8196B">
        <w:rPr>
          <w:rFonts w:ascii="Times New Roman" w:hAnsi="Times New Roman"/>
          <w:sz w:val="16"/>
        </w:rPr>
        <w:t>awie ochrony osób fizycznych</w:t>
      </w:r>
      <w:r w:rsidR="00F8196B" w:rsidRPr="00F8196B">
        <w:rPr>
          <w:rFonts w:ascii="Times New Roman" w:hAnsi="Times New Roman"/>
          <w:sz w:val="16"/>
        </w:rPr>
        <w:t xml:space="preserve"> w zwi</w:t>
      </w:r>
      <w:r w:rsidRPr="00F8196B">
        <w:rPr>
          <w:rFonts w:ascii="Times New Roman" w:hAnsi="Times New Roman"/>
          <w:sz w:val="16"/>
        </w:rPr>
        <w:t>ązku</w:t>
      </w:r>
      <w:r w:rsidR="00F8196B" w:rsidRPr="00F8196B">
        <w:rPr>
          <w:rFonts w:ascii="Times New Roman" w:hAnsi="Times New Roman"/>
          <w:sz w:val="16"/>
        </w:rPr>
        <w:t xml:space="preserve"> z prz</w:t>
      </w:r>
      <w:r w:rsidRPr="00F8196B">
        <w:rPr>
          <w:rFonts w:ascii="Times New Roman" w:hAnsi="Times New Roman"/>
          <w:sz w:val="16"/>
        </w:rPr>
        <w:t>etwarzaniem danych osobowych przez instytucje, organy</w:t>
      </w:r>
      <w:r w:rsidR="00F8196B" w:rsidRPr="00F8196B">
        <w:rPr>
          <w:rFonts w:ascii="Times New Roman" w:hAnsi="Times New Roman"/>
          <w:sz w:val="16"/>
        </w:rPr>
        <w:t xml:space="preserve"> i jed</w:t>
      </w:r>
      <w:r w:rsidRPr="00F8196B">
        <w:rPr>
          <w:rFonts w:ascii="Times New Roman" w:hAnsi="Times New Roman"/>
          <w:sz w:val="16"/>
        </w:rPr>
        <w:t>nostki organizacyjne Unii</w:t>
      </w:r>
      <w:r w:rsidR="00F8196B" w:rsidRPr="00F8196B">
        <w:rPr>
          <w:rFonts w:ascii="Times New Roman" w:hAnsi="Times New Roman"/>
          <w:sz w:val="16"/>
        </w:rPr>
        <w:t xml:space="preserve"> i swo</w:t>
      </w:r>
      <w:r w:rsidRPr="00F8196B">
        <w:rPr>
          <w:rFonts w:ascii="Times New Roman" w:hAnsi="Times New Roman"/>
          <w:sz w:val="16"/>
        </w:rPr>
        <w:t>bodnego przepływu takich danych oraz uchylenia rozporządzenia (WE) nr</w:t>
      </w:r>
      <w:r w:rsidR="00F8196B" w:rsidRPr="00F8196B">
        <w:rPr>
          <w:rFonts w:ascii="Times New Roman" w:hAnsi="Times New Roman"/>
          <w:sz w:val="16"/>
        </w:rPr>
        <w:t> </w:t>
      </w:r>
      <w:r w:rsidRPr="00F8196B">
        <w:rPr>
          <w:rFonts w:ascii="Times New Roman" w:hAnsi="Times New Roman"/>
          <w:sz w:val="16"/>
        </w:rPr>
        <w:t>45/2001</w:t>
      </w:r>
      <w:r w:rsidR="00F8196B" w:rsidRPr="00F8196B">
        <w:rPr>
          <w:rFonts w:ascii="Times New Roman" w:hAnsi="Times New Roman"/>
          <w:sz w:val="16"/>
        </w:rPr>
        <w:t xml:space="preserve"> i dec</w:t>
      </w:r>
      <w:r w:rsidRPr="00F8196B">
        <w:rPr>
          <w:rFonts w:ascii="Times New Roman" w:hAnsi="Times New Roman"/>
          <w:sz w:val="16"/>
        </w:rPr>
        <w:t>yzji nr</w:t>
      </w:r>
      <w:r w:rsidR="00F8196B" w:rsidRPr="00F8196B">
        <w:rPr>
          <w:rFonts w:ascii="Times New Roman" w:hAnsi="Times New Roman"/>
          <w:sz w:val="16"/>
        </w:rPr>
        <w:t> </w:t>
      </w:r>
      <w:r w:rsidRPr="00F8196B">
        <w:rPr>
          <w:rFonts w:ascii="Times New Roman" w:hAnsi="Times New Roman"/>
          <w:sz w:val="16"/>
        </w:rPr>
        <w:t>1247/2002/WE (Dz.U. L 295</w:t>
      </w:r>
      <w:r w:rsidR="00F8196B" w:rsidRPr="00F8196B">
        <w:rPr>
          <w:rFonts w:ascii="Times New Roman" w:hAnsi="Times New Roman"/>
          <w:sz w:val="16"/>
        </w:rPr>
        <w:t xml:space="preserve"> z 2</w:t>
      </w:r>
      <w:r w:rsidRPr="00F8196B">
        <w:rPr>
          <w:rFonts w:ascii="Times New Roman" w:hAnsi="Times New Roman"/>
          <w:sz w:val="16"/>
        </w:rPr>
        <w:t>1.11.2018, s. 39).</w:t>
      </w:r>
    </w:p>
  </w:footnote>
  <w:footnote w:id="7">
    <w:p w14:paraId="24BBB1E7" w14:textId="39B4039E" w:rsidR="00EC7181" w:rsidRPr="00F8196B" w:rsidRDefault="00EC7181" w:rsidP="00BE6643">
      <w:pPr>
        <w:pStyle w:val="FootnoteText"/>
        <w:ind w:left="284" w:hanging="284"/>
        <w:rPr>
          <w:rFonts w:ascii="Arial" w:hAnsi="Arial" w:cs="Arial"/>
          <w:sz w:val="16"/>
        </w:rPr>
      </w:pPr>
      <w:r w:rsidRPr="00F8196B">
        <w:rPr>
          <w:rStyle w:val="FootnoteReference"/>
          <w:rFonts w:ascii="Times New Roman" w:hAnsi="Times New Roman" w:cs="Times New Roman"/>
          <w:sz w:val="18"/>
          <w:szCs w:val="18"/>
        </w:rPr>
        <w:footnoteRef/>
      </w:r>
      <w:r w:rsidRPr="00F8196B">
        <w:rPr>
          <w:rFonts w:ascii="Times New Roman" w:hAnsi="Times New Roman"/>
          <w:sz w:val="18"/>
        </w:rPr>
        <w:t xml:space="preserve"> </w:t>
      </w:r>
      <w:r w:rsidRPr="00F8196B">
        <w:rPr>
          <w:rFonts w:ascii="Times New Roman" w:hAnsi="Times New Roman"/>
          <w:sz w:val="18"/>
        </w:rPr>
        <w:tab/>
        <w:t>Instrukcje tworzenia życiorysu</w:t>
      </w:r>
      <w:r w:rsidR="00F8196B" w:rsidRPr="00F8196B">
        <w:rPr>
          <w:rFonts w:ascii="Times New Roman" w:hAnsi="Times New Roman"/>
          <w:sz w:val="18"/>
        </w:rPr>
        <w:t xml:space="preserve"> w for</w:t>
      </w:r>
      <w:r w:rsidRPr="00F8196B">
        <w:rPr>
          <w:rFonts w:ascii="Times New Roman" w:hAnsi="Times New Roman"/>
          <w:sz w:val="18"/>
        </w:rPr>
        <w:t xml:space="preserve">macie Europass CV są dostępne pod </w:t>
      </w:r>
      <w:r w:rsidR="00F8196B" w:rsidRPr="00F8196B">
        <w:rPr>
          <w:rFonts w:ascii="Times New Roman" w:hAnsi="Times New Roman"/>
          <w:sz w:val="18"/>
        </w:rPr>
        <w:t>adresem:</w:t>
      </w:r>
      <w:r w:rsidR="00F8196B">
        <w:rPr>
          <w:rFonts w:ascii="Times New Roman" w:hAnsi="Times New Roman"/>
          <w:sz w:val="18"/>
        </w:rPr>
        <w:t xml:space="preserve"> </w:t>
      </w:r>
      <w:hyperlink r:id="rId5" w:history="1">
        <w:r w:rsidR="00F8196B" w:rsidRPr="00F8196B">
          <w:rPr>
            <w:rStyle w:val="Hyperlink"/>
            <w:rFonts w:ascii="Times New Roman" w:hAnsi="Times New Roman"/>
            <w:sz w:val="18"/>
          </w:rPr>
          <w:t>https://europa.eu/europass/pl/create-europass-cv</w:t>
        </w:r>
      </w:hyperlink>
      <w:r w:rsidRPr="00F8196B">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Pr="00F8196B"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F8196B"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Pr="00F8196B"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196B"/>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pl/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pl/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pl/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pl/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pl/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PL/TXT/?uri=CELEX%3A01962R0031-20140701" TargetMode="External"/><Relationship Id="rId2" Type="http://schemas.openxmlformats.org/officeDocument/2006/relationships/hyperlink" Target="https://eur-lex.europa.eu/legal-content/PL/TXT/?uri=CELEX%3A01958R0001-20130701" TargetMode="External"/><Relationship Id="rId1" Type="http://schemas.openxmlformats.org/officeDocument/2006/relationships/hyperlink" Target="http://eur-lex.europa.eu/legal-content/PL/TXT/PDF/?uri=CELEX:01958R0001-20130701&amp;qid=1408533709461&amp;from=PL" TargetMode="External"/><Relationship Id="rId5" Type="http://schemas.openxmlformats.org/officeDocument/2006/relationships/hyperlink" Target="https://europa.eu/europass/pl/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1901</Words>
  <Characters>13693</Characters>
  <Application>Microsoft Office Word</Application>
  <DocSecurity>0</DocSecurity>
  <Lines>228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DENECKER Anna (DGT)</cp:lastModifiedBy>
  <cp:revision>3</cp:revision>
  <cp:lastPrinted>2018-05-18T08:34:00Z</cp:lastPrinted>
  <dcterms:created xsi:type="dcterms:W3CDTF">2023-10-16T08:33:00Z</dcterms:created>
  <dcterms:modified xsi:type="dcterms:W3CDTF">2023-10-19T07:33:00Z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